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28784101"/>
        <w:docPartObj>
          <w:docPartGallery w:val="Cover Pages"/>
          <w:docPartUnique/>
        </w:docPartObj>
      </w:sdtPr>
      <w:sdtEndPr/>
      <w:sdtContent>
        <w:p w14:paraId="71024418" w14:textId="3E17EA35" w:rsidR="00923B13" w:rsidRPr="005051E3" w:rsidRDefault="00923B13" w:rsidP="00B70730">
          <w:pPr>
            <w:jc w:val="both"/>
          </w:pPr>
        </w:p>
        <w:p w14:paraId="46584AB5" w14:textId="334A4D3F" w:rsidR="00015891" w:rsidRPr="005051E3" w:rsidRDefault="009B60E3" w:rsidP="00B70730">
          <w:pPr>
            <w:jc w:val="both"/>
          </w:pPr>
          <w:r w:rsidRPr="005051E3">
            <w:rPr>
              <w:noProof/>
            </w:rPr>
            <mc:AlternateContent>
              <mc:Choice Requires="wps">
                <w:drawing>
                  <wp:anchor distT="0" distB="0" distL="182880" distR="182880" simplePos="0" relativeHeight="251660288" behindDoc="0" locked="0" layoutInCell="1" allowOverlap="1" wp14:anchorId="0A470589" wp14:editId="610757EB">
                    <wp:simplePos x="0" y="0"/>
                    <wp:positionH relativeFrom="margin">
                      <wp:posOffset>419100</wp:posOffset>
                    </wp:positionH>
                    <wp:positionV relativeFrom="page">
                      <wp:posOffset>4197350</wp:posOffset>
                    </wp:positionV>
                    <wp:extent cx="5454650" cy="6720840"/>
                    <wp:effectExtent l="0" t="0" r="12700" b="0"/>
                    <wp:wrapSquare wrapText="bothSides"/>
                    <wp:docPr id="131" name="Polje z besedilom 131"/>
                    <wp:cNvGraphicFramePr/>
                    <a:graphic xmlns:a="http://schemas.openxmlformats.org/drawingml/2006/main">
                      <a:graphicData uri="http://schemas.microsoft.com/office/word/2010/wordprocessingShape">
                        <wps:wsp>
                          <wps:cNvSpPr txBox="1"/>
                          <wps:spPr>
                            <a:xfrm>
                              <a:off x="0" y="0"/>
                              <a:ext cx="545465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9CBA7B" w14:textId="1FDECA8E" w:rsidR="00923B13" w:rsidRDefault="00676558">
                                <w:pPr>
                                  <w:pStyle w:val="Brezrazmikov"/>
                                  <w:spacing w:before="40" w:after="560" w:line="216" w:lineRule="auto"/>
                                  <w:rPr>
                                    <w:color w:val="4472C4" w:themeColor="accent1"/>
                                    <w:sz w:val="72"/>
                                    <w:szCs w:val="72"/>
                                  </w:rPr>
                                </w:pPr>
                                <w:sdt>
                                  <w:sdtPr>
                                    <w:rPr>
                                      <w:color w:val="4472C4" w:themeColor="accent1"/>
                                      <w:sz w:val="72"/>
                                      <w:szCs w:val="72"/>
                                    </w:rPr>
                                    <w:alias w:val="Naslov"/>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C90508">
                                      <w:rPr>
                                        <w:color w:val="4472C4" w:themeColor="accent1"/>
                                        <w:sz w:val="72"/>
                                        <w:szCs w:val="72"/>
                                      </w:rPr>
                                      <w:t>IMPLEMENTACIJA</w:t>
                                    </w:r>
                                    <w:r w:rsidR="009B60E3">
                                      <w:rPr>
                                        <w:color w:val="4472C4" w:themeColor="accent1"/>
                                        <w:sz w:val="72"/>
                                        <w:szCs w:val="72"/>
                                      </w:rPr>
                                      <w:t xml:space="preserve"> INFORMACIJSKEGA SISTEMA PREMIČNA E-DEDIŠČINA</w:t>
                                    </w:r>
                                  </w:sdtContent>
                                </w:sdt>
                              </w:p>
                              <w:sdt>
                                <w:sdtPr>
                                  <w:rPr>
                                    <w:sz w:val="40"/>
                                    <w:szCs w:val="40"/>
                                  </w:rPr>
                                  <w:alias w:val="Podnaslov"/>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79AAD773" w14:textId="066C425E" w:rsidR="00923B13" w:rsidRPr="00923B13" w:rsidRDefault="009B60E3">
                                    <w:pPr>
                                      <w:pStyle w:val="Brezrazmikov"/>
                                      <w:spacing w:before="40" w:after="40"/>
                                      <w:rPr>
                                        <w:caps/>
                                        <w:color w:val="1F4E79" w:themeColor="accent5" w:themeShade="80"/>
                                        <w:sz w:val="40"/>
                                        <w:szCs w:val="40"/>
                                      </w:rPr>
                                    </w:pPr>
                                    <w:r>
                                      <w:rPr>
                                        <w:sz w:val="40"/>
                                        <w:szCs w:val="40"/>
                                      </w:rPr>
                                      <w:t>Vsebinske in tehnične specifikacije</w:t>
                                    </w:r>
                                  </w:p>
                                </w:sdtContent>
                              </w:sdt>
                              <w:p w14:paraId="2A183DA8" w14:textId="2F4768FD" w:rsidR="00923B13" w:rsidRPr="00251561" w:rsidRDefault="00923B13">
                                <w:pPr>
                                  <w:pStyle w:val="Brezrazmikov"/>
                                  <w:spacing w:before="80" w:after="40"/>
                                  <w:rPr>
                                    <w:sz w:val="32"/>
                                    <w:szCs w:val="3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0A470589" id="_x0000_t202" coordsize="21600,21600" o:spt="202" path="m,l,21600r21600,l21600,xe">
                    <v:stroke joinstyle="miter"/>
                    <v:path gradientshapeok="t" o:connecttype="rect"/>
                  </v:shapetype>
                  <v:shape id="Polje z besedilom 131" o:spid="_x0000_s1026" type="#_x0000_t202" style="position:absolute;left:0;text-align:left;margin-left:33pt;margin-top:330.5pt;width:429.5pt;height:529.2pt;z-index:251660288;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" filled="f" stroked="f" strokeweight=".5pt">
                    <v:textbox style="mso-fit-shape-to-text:t" inset="0,0,0,0">
                      <w:txbxContent>
                        <w:p w14:paraId="4A9CBA7B" w14:textId="1FDECA8E" w:rsidR="00923B13" w:rsidRDefault="00676558">
                          <w:pPr>
                            <w:pStyle w:val="Brezrazmikov"/>
                            <w:spacing w:before="40" w:after="560" w:line="216" w:lineRule="auto"/>
                            <w:rPr>
                              <w:color w:val="4472C4" w:themeColor="accent1"/>
                              <w:sz w:val="72"/>
                              <w:szCs w:val="72"/>
                            </w:rPr>
                          </w:pPr>
                          <w:sdt>
                            <w:sdtPr>
                              <w:rPr>
                                <w:color w:val="4472C4" w:themeColor="accent1"/>
                                <w:sz w:val="72"/>
                                <w:szCs w:val="72"/>
                              </w:rPr>
                              <w:alias w:val="Naslov"/>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C90508">
                                <w:rPr>
                                  <w:color w:val="4472C4" w:themeColor="accent1"/>
                                  <w:sz w:val="72"/>
                                  <w:szCs w:val="72"/>
                                </w:rPr>
                                <w:t>IMPLEMENTACIJA</w:t>
                              </w:r>
                              <w:r w:rsidR="009B60E3">
                                <w:rPr>
                                  <w:color w:val="4472C4" w:themeColor="accent1"/>
                                  <w:sz w:val="72"/>
                                  <w:szCs w:val="72"/>
                                </w:rPr>
                                <w:t xml:space="preserve"> INFORMACIJSKEGA SISTEMA PREMIČNA E-DEDIŠČINA</w:t>
                              </w:r>
                            </w:sdtContent>
                          </w:sdt>
                        </w:p>
                        <w:sdt>
                          <w:sdtPr>
                            <w:rPr>
                              <w:sz w:val="40"/>
                              <w:szCs w:val="40"/>
                            </w:rPr>
                            <w:alias w:val="Podnaslov"/>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79AAD773" w14:textId="066C425E" w:rsidR="00923B13" w:rsidRPr="00923B13" w:rsidRDefault="009B60E3">
                              <w:pPr>
                                <w:pStyle w:val="Brezrazmikov"/>
                                <w:spacing w:before="40" w:after="40"/>
                                <w:rPr>
                                  <w:caps/>
                                  <w:color w:val="1F4E79" w:themeColor="accent5" w:themeShade="80"/>
                                  <w:sz w:val="40"/>
                                  <w:szCs w:val="40"/>
                                </w:rPr>
                              </w:pPr>
                              <w:r>
                                <w:rPr>
                                  <w:sz w:val="40"/>
                                  <w:szCs w:val="40"/>
                                </w:rPr>
                                <w:t>Vsebinske in tehnične specifikacije</w:t>
                              </w:r>
                            </w:p>
                          </w:sdtContent>
                        </w:sdt>
                        <w:p w14:paraId="2A183DA8" w14:textId="2F4768FD" w:rsidR="00923B13" w:rsidRPr="00251561" w:rsidRDefault="00923B13">
                          <w:pPr>
                            <w:pStyle w:val="Brezrazmikov"/>
                            <w:spacing w:before="80" w:after="40"/>
                            <w:rPr>
                              <w:sz w:val="32"/>
                              <w:szCs w:val="32"/>
                            </w:rPr>
                          </w:pPr>
                        </w:p>
                      </w:txbxContent>
                    </v:textbox>
                    <w10:wrap type="square" anchorx="margin" anchory="page"/>
                  </v:shape>
                </w:pict>
              </mc:Fallback>
            </mc:AlternateContent>
          </w:r>
          <w:r w:rsidR="00923B13" w:rsidRPr="005051E3">
            <w:rPr>
              <w:noProof/>
            </w:rPr>
            <mc:AlternateContent>
              <mc:Choice Requires="wps">
                <w:drawing>
                  <wp:anchor distT="45720" distB="45720" distL="114300" distR="114300" simplePos="0" relativeHeight="251662336" behindDoc="0" locked="0" layoutInCell="1" allowOverlap="1" wp14:anchorId="0AEF697F" wp14:editId="3664FCBF">
                    <wp:simplePos x="0" y="0"/>
                    <wp:positionH relativeFrom="margin">
                      <wp:align>left</wp:align>
                    </wp:positionH>
                    <wp:positionV relativeFrom="paragraph">
                      <wp:posOffset>7847938</wp:posOffset>
                    </wp:positionV>
                    <wp:extent cx="3084830" cy="1404620"/>
                    <wp:effectExtent l="0" t="0" r="127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4830" cy="1404620"/>
                            </a:xfrm>
                            <a:prstGeom prst="rect">
                              <a:avLst/>
                            </a:prstGeom>
                            <a:solidFill>
                              <a:srgbClr val="FFFFFF"/>
                            </a:solidFill>
                            <a:ln w="9525">
                              <a:noFill/>
                              <a:miter lim="800000"/>
                              <a:headEnd/>
                              <a:tailEnd/>
                            </a:ln>
                          </wps:spPr>
                          <wps:txbx>
                            <w:txbxContent>
                              <w:p w14:paraId="75F53E22" w14:textId="598D4A17" w:rsidR="00923B13" w:rsidRPr="00923B13" w:rsidRDefault="00923B13">
                                <w:pPr>
                                  <w:rPr>
                                    <w:sz w:val="28"/>
                                    <w:szCs w:val="28"/>
                                  </w:rPr>
                                </w:pPr>
                                <w:r w:rsidRPr="00923B13">
                                  <w:rPr>
                                    <w:sz w:val="28"/>
                                    <w:szCs w:val="28"/>
                                  </w:rPr>
                                  <w:t>Ljubljana, januar 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EF697F" id="Polje z besedilom 2" o:spid="_x0000_s1027" type="#_x0000_t202" style="position:absolute;left:0;text-align:left;margin-left:0;margin-top:617.95pt;width:242.9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" stroked="f">
                    <v:textbox style="mso-fit-shape-to-text:t">
                      <w:txbxContent>
                        <w:p w14:paraId="75F53E22" w14:textId="598D4A17" w:rsidR="00923B13" w:rsidRPr="00923B13" w:rsidRDefault="00923B13">
                          <w:pPr>
                            <w:rPr>
                              <w:sz w:val="28"/>
                              <w:szCs w:val="28"/>
                            </w:rPr>
                          </w:pPr>
                          <w:r w:rsidRPr="00923B13">
                            <w:rPr>
                              <w:sz w:val="28"/>
                              <w:szCs w:val="28"/>
                            </w:rPr>
                            <w:t>Ljubljana, januar 2025</w:t>
                          </w:r>
                        </w:p>
                      </w:txbxContent>
                    </v:textbox>
                    <w10:wrap type="square" anchorx="margin"/>
                  </v:shape>
                </w:pict>
              </mc:Fallback>
            </mc:AlternateContent>
          </w:r>
          <w:r w:rsidR="00923B13" w:rsidRPr="005051E3">
            <w:br w:type="page"/>
          </w:r>
        </w:p>
      </w:sdtContent>
    </w:sdt>
    <w:sdt>
      <w:sdtPr>
        <w:rPr>
          <w:rFonts w:asciiTheme="minorHAnsi" w:eastAsiaTheme="minorHAnsi" w:hAnsiTheme="minorHAnsi" w:cstheme="minorBidi"/>
          <w:color w:val="auto"/>
          <w:sz w:val="22"/>
          <w:szCs w:val="22"/>
          <w:lang w:eastAsia="en-US"/>
        </w:rPr>
        <w:id w:val="1749616091"/>
        <w:docPartObj>
          <w:docPartGallery w:val="Table of Contents"/>
          <w:docPartUnique/>
        </w:docPartObj>
      </w:sdtPr>
      <w:sdtEndPr>
        <w:rPr>
          <w:b/>
          <w:bCs/>
        </w:rPr>
      </w:sdtEndPr>
      <w:sdtContent>
        <w:p w14:paraId="669543BA" w14:textId="1D287532" w:rsidR="00015891" w:rsidRPr="005051E3" w:rsidRDefault="00015891" w:rsidP="00B70730">
          <w:pPr>
            <w:pStyle w:val="NaslovTOC"/>
            <w:jc w:val="both"/>
          </w:pPr>
          <w:r w:rsidRPr="005051E3">
            <w:t>Vsebina</w:t>
          </w:r>
        </w:p>
        <w:p w14:paraId="34C3BFF0" w14:textId="706B4152" w:rsidR="00D74F7E" w:rsidRDefault="00015891">
          <w:pPr>
            <w:pStyle w:val="Kazalovsebine1"/>
            <w:tabs>
              <w:tab w:val="right" w:leader="dot" w:pos="9590"/>
            </w:tabs>
            <w:rPr>
              <w:rFonts w:eastAsiaTheme="minorEastAsia"/>
              <w:noProof/>
              <w:lang w:eastAsia="sl-SI"/>
            </w:rPr>
          </w:pPr>
          <w:r w:rsidRPr="005051E3">
            <w:fldChar w:fldCharType="begin"/>
          </w:r>
          <w:r w:rsidRPr="005051E3">
            <w:instrText xml:space="preserve"> TOC \o "1-3" \h \z \u </w:instrText>
          </w:r>
          <w:r w:rsidRPr="005051E3">
            <w:fldChar w:fldCharType="separate"/>
          </w:r>
          <w:hyperlink w:anchor="_Toc190242602" w:history="1">
            <w:r w:rsidR="00D74F7E" w:rsidRPr="002D1824">
              <w:rPr>
                <w:rStyle w:val="Hiperpovezava"/>
                <w:noProof/>
              </w:rPr>
              <w:t>1.Seznam kratic</w:t>
            </w:r>
            <w:r w:rsidR="00D74F7E">
              <w:rPr>
                <w:noProof/>
                <w:webHidden/>
              </w:rPr>
              <w:tab/>
            </w:r>
            <w:r w:rsidR="00D74F7E">
              <w:rPr>
                <w:noProof/>
                <w:webHidden/>
              </w:rPr>
              <w:fldChar w:fldCharType="begin"/>
            </w:r>
            <w:r w:rsidR="00D74F7E">
              <w:rPr>
                <w:noProof/>
                <w:webHidden/>
              </w:rPr>
              <w:instrText xml:space="preserve"> PAGEREF _Toc190242602 \h </w:instrText>
            </w:r>
            <w:r w:rsidR="00D74F7E">
              <w:rPr>
                <w:noProof/>
                <w:webHidden/>
              </w:rPr>
            </w:r>
            <w:r w:rsidR="00D74F7E">
              <w:rPr>
                <w:noProof/>
                <w:webHidden/>
              </w:rPr>
              <w:fldChar w:fldCharType="separate"/>
            </w:r>
            <w:r w:rsidR="00D74F7E">
              <w:rPr>
                <w:noProof/>
                <w:webHidden/>
              </w:rPr>
              <w:t>3</w:t>
            </w:r>
            <w:r w:rsidR="00D74F7E">
              <w:rPr>
                <w:noProof/>
                <w:webHidden/>
              </w:rPr>
              <w:fldChar w:fldCharType="end"/>
            </w:r>
          </w:hyperlink>
        </w:p>
        <w:p w14:paraId="54A739CC" w14:textId="3715F39D" w:rsidR="00D74F7E" w:rsidRDefault="00676558">
          <w:pPr>
            <w:pStyle w:val="Kazalovsebine1"/>
            <w:tabs>
              <w:tab w:val="right" w:leader="dot" w:pos="9590"/>
            </w:tabs>
            <w:rPr>
              <w:rFonts w:eastAsiaTheme="minorEastAsia"/>
              <w:noProof/>
              <w:lang w:eastAsia="sl-SI"/>
            </w:rPr>
          </w:pPr>
          <w:hyperlink w:anchor="_Toc190242603" w:history="1">
            <w:r w:rsidR="00D74F7E" w:rsidRPr="002D1824">
              <w:rPr>
                <w:rStyle w:val="Hiperpovezava"/>
                <w:noProof/>
              </w:rPr>
              <w:t>2. Uvod</w:t>
            </w:r>
            <w:r w:rsidR="00D74F7E">
              <w:rPr>
                <w:noProof/>
                <w:webHidden/>
              </w:rPr>
              <w:tab/>
            </w:r>
            <w:r w:rsidR="00D74F7E">
              <w:rPr>
                <w:noProof/>
                <w:webHidden/>
              </w:rPr>
              <w:fldChar w:fldCharType="begin"/>
            </w:r>
            <w:r w:rsidR="00D74F7E">
              <w:rPr>
                <w:noProof/>
                <w:webHidden/>
              </w:rPr>
              <w:instrText xml:space="preserve"> PAGEREF _Toc190242603 \h </w:instrText>
            </w:r>
            <w:r w:rsidR="00D74F7E">
              <w:rPr>
                <w:noProof/>
                <w:webHidden/>
              </w:rPr>
            </w:r>
            <w:r w:rsidR="00D74F7E">
              <w:rPr>
                <w:noProof/>
                <w:webHidden/>
              </w:rPr>
              <w:fldChar w:fldCharType="separate"/>
            </w:r>
            <w:r w:rsidR="00D74F7E">
              <w:rPr>
                <w:noProof/>
                <w:webHidden/>
              </w:rPr>
              <w:t>5</w:t>
            </w:r>
            <w:r w:rsidR="00D74F7E">
              <w:rPr>
                <w:noProof/>
                <w:webHidden/>
              </w:rPr>
              <w:fldChar w:fldCharType="end"/>
            </w:r>
          </w:hyperlink>
        </w:p>
        <w:p w14:paraId="2E611842" w14:textId="628AEA01" w:rsidR="00D74F7E" w:rsidRDefault="00676558">
          <w:pPr>
            <w:pStyle w:val="Kazalovsebine2"/>
            <w:tabs>
              <w:tab w:val="right" w:leader="dot" w:pos="9590"/>
            </w:tabs>
            <w:rPr>
              <w:rFonts w:eastAsiaTheme="minorEastAsia"/>
              <w:noProof/>
              <w:lang w:eastAsia="sl-SI"/>
            </w:rPr>
          </w:pPr>
          <w:hyperlink w:anchor="_Toc190242604" w:history="1">
            <w:r w:rsidR="00D74F7E" w:rsidRPr="002D1824">
              <w:rPr>
                <w:rStyle w:val="Hiperpovezava"/>
                <w:noProof/>
              </w:rPr>
              <w:t>2.1 Predstavitev projekta</w:t>
            </w:r>
            <w:r w:rsidR="00D74F7E">
              <w:rPr>
                <w:noProof/>
                <w:webHidden/>
              </w:rPr>
              <w:tab/>
            </w:r>
            <w:r w:rsidR="00D74F7E">
              <w:rPr>
                <w:noProof/>
                <w:webHidden/>
              </w:rPr>
              <w:fldChar w:fldCharType="begin"/>
            </w:r>
            <w:r w:rsidR="00D74F7E">
              <w:rPr>
                <w:noProof/>
                <w:webHidden/>
              </w:rPr>
              <w:instrText xml:space="preserve"> PAGEREF _Toc190242604 \h </w:instrText>
            </w:r>
            <w:r w:rsidR="00D74F7E">
              <w:rPr>
                <w:noProof/>
                <w:webHidden/>
              </w:rPr>
            </w:r>
            <w:r w:rsidR="00D74F7E">
              <w:rPr>
                <w:noProof/>
                <w:webHidden/>
              </w:rPr>
              <w:fldChar w:fldCharType="separate"/>
            </w:r>
            <w:r w:rsidR="00D74F7E">
              <w:rPr>
                <w:noProof/>
                <w:webHidden/>
              </w:rPr>
              <w:t>5</w:t>
            </w:r>
            <w:r w:rsidR="00D74F7E">
              <w:rPr>
                <w:noProof/>
                <w:webHidden/>
              </w:rPr>
              <w:fldChar w:fldCharType="end"/>
            </w:r>
          </w:hyperlink>
        </w:p>
        <w:p w14:paraId="5DEC6AF3" w14:textId="59DECAD2" w:rsidR="00D74F7E" w:rsidRDefault="00676558">
          <w:pPr>
            <w:pStyle w:val="Kazalovsebine2"/>
            <w:tabs>
              <w:tab w:val="right" w:leader="dot" w:pos="9590"/>
            </w:tabs>
            <w:rPr>
              <w:rFonts w:eastAsiaTheme="minorEastAsia"/>
              <w:noProof/>
              <w:lang w:eastAsia="sl-SI"/>
            </w:rPr>
          </w:pPr>
          <w:hyperlink w:anchor="_Toc190242605" w:history="1">
            <w:r w:rsidR="00D74F7E" w:rsidRPr="002D1824">
              <w:rPr>
                <w:rStyle w:val="Hiperpovezava"/>
                <w:noProof/>
              </w:rPr>
              <w:t>2.2 Opis obstoječega stanja</w:t>
            </w:r>
            <w:r w:rsidR="00D74F7E">
              <w:rPr>
                <w:noProof/>
                <w:webHidden/>
              </w:rPr>
              <w:tab/>
            </w:r>
            <w:r w:rsidR="00D74F7E">
              <w:rPr>
                <w:noProof/>
                <w:webHidden/>
              </w:rPr>
              <w:fldChar w:fldCharType="begin"/>
            </w:r>
            <w:r w:rsidR="00D74F7E">
              <w:rPr>
                <w:noProof/>
                <w:webHidden/>
              </w:rPr>
              <w:instrText xml:space="preserve"> PAGEREF _Toc190242605 \h </w:instrText>
            </w:r>
            <w:r w:rsidR="00D74F7E">
              <w:rPr>
                <w:noProof/>
                <w:webHidden/>
              </w:rPr>
            </w:r>
            <w:r w:rsidR="00D74F7E">
              <w:rPr>
                <w:noProof/>
                <w:webHidden/>
              </w:rPr>
              <w:fldChar w:fldCharType="separate"/>
            </w:r>
            <w:r w:rsidR="00D74F7E">
              <w:rPr>
                <w:noProof/>
                <w:webHidden/>
              </w:rPr>
              <w:t>6</w:t>
            </w:r>
            <w:r w:rsidR="00D74F7E">
              <w:rPr>
                <w:noProof/>
                <w:webHidden/>
              </w:rPr>
              <w:fldChar w:fldCharType="end"/>
            </w:r>
          </w:hyperlink>
        </w:p>
        <w:p w14:paraId="51CFD759" w14:textId="556E47A8" w:rsidR="00D74F7E" w:rsidRDefault="00676558">
          <w:pPr>
            <w:pStyle w:val="Kazalovsebine2"/>
            <w:tabs>
              <w:tab w:val="right" w:leader="dot" w:pos="9590"/>
            </w:tabs>
            <w:rPr>
              <w:rFonts w:eastAsiaTheme="minorEastAsia"/>
              <w:noProof/>
              <w:lang w:eastAsia="sl-SI"/>
            </w:rPr>
          </w:pPr>
          <w:hyperlink w:anchor="_Toc190242606" w:history="1">
            <w:r w:rsidR="00D74F7E" w:rsidRPr="002D1824">
              <w:rPr>
                <w:rStyle w:val="Hiperpovezava"/>
                <w:noProof/>
              </w:rPr>
              <w:t>2.3 Vsebina in obseg javnega naročila</w:t>
            </w:r>
            <w:r w:rsidR="00D74F7E">
              <w:rPr>
                <w:noProof/>
                <w:webHidden/>
              </w:rPr>
              <w:tab/>
            </w:r>
            <w:r w:rsidR="00D74F7E">
              <w:rPr>
                <w:noProof/>
                <w:webHidden/>
              </w:rPr>
              <w:fldChar w:fldCharType="begin"/>
            </w:r>
            <w:r w:rsidR="00D74F7E">
              <w:rPr>
                <w:noProof/>
                <w:webHidden/>
              </w:rPr>
              <w:instrText xml:space="preserve"> PAGEREF _Toc190242606 \h </w:instrText>
            </w:r>
            <w:r w:rsidR="00D74F7E">
              <w:rPr>
                <w:noProof/>
                <w:webHidden/>
              </w:rPr>
            </w:r>
            <w:r w:rsidR="00D74F7E">
              <w:rPr>
                <w:noProof/>
                <w:webHidden/>
              </w:rPr>
              <w:fldChar w:fldCharType="separate"/>
            </w:r>
            <w:r w:rsidR="00D74F7E">
              <w:rPr>
                <w:noProof/>
                <w:webHidden/>
              </w:rPr>
              <w:t>6</w:t>
            </w:r>
            <w:r w:rsidR="00D74F7E">
              <w:rPr>
                <w:noProof/>
                <w:webHidden/>
              </w:rPr>
              <w:fldChar w:fldCharType="end"/>
            </w:r>
          </w:hyperlink>
        </w:p>
        <w:p w14:paraId="2D8560D4" w14:textId="1D01CB17" w:rsidR="00D74F7E" w:rsidRDefault="00676558">
          <w:pPr>
            <w:pStyle w:val="Kazalovsebine3"/>
            <w:tabs>
              <w:tab w:val="right" w:leader="dot" w:pos="9590"/>
            </w:tabs>
            <w:rPr>
              <w:rFonts w:eastAsiaTheme="minorEastAsia"/>
              <w:noProof/>
              <w:lang w:eastAsia="sl-SI"/>
            </w:rPr>
          </w:pPr>
          <w:hyperlink w:anchor="_Toc190242607" w:history="1">
            <w:r w:rsidR="00D74F7E" w:rsidRPr="002D1824">
              <w:rPr>
                <w:rStyle w:val="Hiperpovezava"/>
                <w:noProof/>
              </w:rPr>
              <w:t>2.3.1 Obrazložitev predmeta javnega naročila</w:t>
            </w:r>
            <w:r w:rsidR="00D74F7E">
              <w:rPr>
                <w:noProof/>
                <w:webHidden/>
              </w:rPr>
              <w:tab/>
            </w:r>
            <w:r w:rsidR="00D74F7E">
              <w:rPr>
                <w:noProof/>
                <w:webHidden/>
              </w:rPr>
              <w:fldChar w:fldCharType="begin"/>
            </w:r>
            <w:r w:rsidR="00D74F7E">
              <w:rPr>
                <w:noProof/>
                <w:webHidden/>
              </w:rPr>
              <w:instrText xml:space="preserve"> PAGEREF _Toc190242607 \h </w:instrText>
            </w:r>
            <w:r w:rsidR="00D74F7E">
              <w:rPr>
                <w:noProof/>
                <w:webHidden/>
              </w:rPr>
            </w:r>
            <w:r w:rsidR="00D74F7E">
              <w:rPr>
                <w:noProof/>
                <w:webHidden/>
              </w:rPr>
              <w:fldChar w:fldCharType="separate"/>
            </w:r>
            <w:r w:rsidR="00D74F7E">
              <w:rPr>
                <w:noProof/>
                <w:webHidden/>
              </w:rPr>
              <w:t>7</w:t>
            </w:r>
            <w:r w:rsidR="00D74F7E">
              <w:rPr>
                <w:noProof/>
                <w:webHidden/>
              </w:rPr>
              <w:fldChar w:fldCharType="end"/>
            </w:r>
          </w:hyperlink>
        </w:p>
        <w:p w14:paraId="70E06347" w14:textId="130C2D15" w:rsidR="00D74F7E" w:rsidRDefault="00676558">
          <w:pPr>
            <w:pStyle w:val="Kazalovsebine1"/>
            <w:tabs>
              <w:tab w:val="right" w:leader="dot" w:pos="9590"/>
            </w:tabs>
            <w:rPr>
              <w:rFonts w:eastAsiaTheme="minorEastAsia"/>
              <w:noProof/>
              <w:lang w:eastAsia="sl-SI"/>
            </w:rPr>
          </w:pPr>
          <w:hyperlink w:anchor="_Toc190242608" w:history="1">
            <w:r w:rsidR="00D74F7E" w:rsidRPr="002D1824">
              <w:rPr>
                <w:rStyle w:val="Hiperpovezava"/>
                <w:noProof/>
              </w:rPr>
              <w:t>3. Opis zahtev Pe-D</w:t>
            </w:r>
            <w:r w:rsidR="00D74F7E">
              <w:rPr>
                <w:noProof/>
                <w:webHidden/>
              </w:rPr>
              <w:tab/>
            </w:r>
            <w:r w:rsidR="00D74F7E">
              <w:rPr>
                <w:noProof/>
                <w:webHidden/>
              </w:rPr>
              <w:fldChar w:fldCharType="begin"/>
            </w:r>
            <w:r w:rsidR="00D74F7E">
              <w:rPr>
                <w:noProof/>
                <w:webHidden/>
              </w:rPr>
              <w:instrText xml:space="preserve"> PAGEREF _Toc190242608 \h </w:instrText>
            </w:r>
            <w:r w:rsidR="00D74F7E">
              <w:rPr>
                <w:noProof/>
                <w:webHidden/>
              </w:rPr>
            </w:r>
            <w:r w:rsidR="00D74F7E">
              <w:rPr>
                <w:noProof/>
                <w:webHidden/>
              </w:rPr>
              <w:fldChar w:fldCharType="separate"/>
            </w:r>
            <w:r w:rsidR="00D74F7E">
              <w:rPr>
                <w:noProof/>
                <w:webHidden/>
              </w:rPr>
              <w:t>8</w:t>
            </w:r>
            <w:r w:rsidR="00D74F7E">
              <w:rPr>
                <w:noProof/>
                <w:webHidden/>
              </w:rPr>
              <w:fldChar w:fldCharType="end"/>
            </w:r>
          </w:hyperlink>
        </w:p>
        <w:p w14:paraId="6B4D98D2" w14:textId="428AE79D" w:rsidR="00D74F7E" w:rsidRDefault="00676558">
          <w:pPr>
            <w:pStyle w:val="Kazalovsebine2"/>
            <w:tabs>
              <w:tab w:val="right" w:leader="dot" w:pos="9590"/>
            </w:tabs>
            <w:rPr>
              <w:rFonts w:eastAsiaTheme="minorEastAsia"/>
              <w:noProof/>
              <w:lang w:eastAsia="sl-SI"/>
            </w:rPr>
          </w:pPr>
          <w:hyperlink w:anchor="_Toc190242609" w:history="1">
            <w:r w:rsidR="00D74F7E" w:rsidRPr="002D1824">
              <w:rPr>
                <w:rStyle w:val="Hiperpovezava"/>
                <w:noProof/>
              </w:rPr>
              <w:t>3.1 Splošen opis zahtev</w:t>
            </w:r>
            <w:r w:rsidR="00D74F7E">
              <w:rPr>
                <w:noProof/>
                <w:webHidden/>
              </w:rPr>
              <w:tab/>
            </w:r>
            <w:r w:rsidR="00D74F7E">
              <w:rPr>
                <w:noProof/>
                <w:webHidden/>
              </w:rPr>
              <w:fldChar w:fldCharType="begin"/>
            </w:r>
            <w:r w:rsidR="00D74F7E">
              <w:rPr>
                <w:noProof/>
                <w:webHidden/>
              </w:rPr>
              <w:instrText xml:space="preserve"> PAGEREF _Toc190242609 \h </w:instrText>
            </w:r>
            <w:r w:rsidR="00D74F7E">
              <w:rPr>
                <w:noProof/>
                <w:webHidden/>
              </w:rPr>
            </w:r>
            <w:r w:rsidR="00D74F7E">
              <w:rPr>
                <w:noProof/>
                <w:webHidden/>
              </w:rPr>
              <w:fldChar w:fldCharType="separate"/>
            </w:r>
            <w:r w:rsidR="00D74F7E">
              <w:rPr>
                <w:noProof/>
                <w:webHidden/>
              </w:rPr>
              <w:t>8</w:t>
            </w:r>
            <w:r w:rsidR="00D74F7E">
              <w:rPr>
                <w:noProof/>
                <w:webHidden/>
              </w:rPr>
              <w:fldChar w:fldCharType="end"/>
            </w:r>
          </w:hyperlink>
        </w:p>
        <w:p w14:paraId="1AEC9E36" w14:textId="033C7146" w:rsidR="00D74F7E" w:rsidRDefault="00676558">
          <w:pPr>
            <w:pStyle w:val="Kazalovsebine2"/>
            <w:tabs>
              <w:tab w:val="right" w:leader="dot" w:pos="9590"/>
            </w:tabs>
            <w:rPr>
              <w:rFonts w:eastAsiaTheme="minorEastAsia"/>
              <w:noProof/>
              <w:lang w:eastAsia="sl-SI"/>
            </w:rPr>
          </w:pPr>
          <w:hyperlink w:anchor="_Toc190242610" w:history="1">
            <w:r w:rsidR="00D74F7E" w:rsidRPr="002D1824">
              <w:rPr>
                <w:rStyle w:val="Hiperpovezava"/>
                <w:noProof/>
              </w:rPr>
              <w:t>3.2 Uporabniške zahteve</w:t>
            </w:r>
            <w:r w:rsidR="00D74F7E">
              <w:rPr>
                <w:noProof/>
                <w:webHidden/>
              </w:rPr>
              <w:tab/>
            </w:r>
            <w:r w:rsidR="00D74F7E">
              <w:rPr>
                <w:noProof/>
                <w:webHidden/>
              </w:rPr>
              <w:fldChar w:fldCharType="begin"/>
            </w:r>
            <w:r w:rsidR="00D74F7E">
              <w:rPr>
                <w:noProof/>
                <w:webHidden/>
              </w:rPr>
              <w:instrText xml:space="preserve"> PAGEREF _Toc190242610 \h </w:instrText>
            </w:r>
            <w:r w:rsidR="00D74F7E">
              <w:rPr>
                <w:noProof/>
                <w:webHidden/>
              </w:rPr>
            </w:r>
            <w:r w:rsidR="00D74F7E">
              <w:rPr>
                <w:noProof/>
                <w:webHidden/>
              </w:rPr>
              <w:fldChar w:fldCharType="separate"/>
            </w:r>
            <w:r w:rsidR="00D74F7E">
              <w:rPr>
                <w:noProof/>
                <w:webHidden/>
              </w:rPr>
              <w:t>8</w:t>
            </w:r>
            <w:r w:rsidR="00D74F7E">
              <w:rPr>
                <w:noProof/>
                <w:webHidden/>
              </w:rPr>
              <w:fldChar w:fldCharType="end"/>
            </w:r>
          </w:hyperlink>
        </w:p>
        <w:p w14:paraId="027E4314" w14:textId="18BA9F35" w:rsidR="00D74F7E" w:rsidRDefault="00676558">
          <w:pPr>
            <w:pStyle w:val="Kazalovsebine3"/>
            <w:tabs>
              <w:tab w:val="right" w:leader="dot" w:pos="9590"/>
            </w:tabs>
            <w:rPr>
              <w:rFonts w:eastAsiaTheme="minorEastAsia"/>
              <w:noProof/>
              <w:lang w:eastAsia="sl-SI"/>
            </w:rPr>
          </w:pPr>
          <w:hyperlink w:anchor="_Toc190242611" w:history="1">
            <w:r w:rsidR="00D74F7E" w:rsidRPr="002D1824">
              <w:rPr>
                <w:rStyle w:val="Hiperpovezava"/>
                <w:noProof/>
              </w:rPr>
              <w:t>3.2.1 Dostop do Pe-D in uporabniške pravice</w:t>
            </w:r>
            <w:r w:rsidR="00D74F7E">
              <w:rPr>
                <w:noProof/>
                <w:webHidden/>
              </w:rPr>
              <w:tab/>
            </w:r>
            <w:r w:rsidR="00D74F7E">
              <w:rPr>
                <w:noProof/>
                <w:webHidden/>
              </w:rPr>
              <w:fldChar w:fldCharType="begin"/>
            </w:r>
            <w:r w:rsidR="00D74F7E">
              <w:rPr>
                <w:noProof/>
                <w:webHidden/>
              </w:rPr>
              <w:instrText xml:space="preserve"> PAGEREF _Toc190242611 \h </w:instrText>
            </w:r>
            <w:r w:rsidR="00D74F7E">
              <w:rPr>
                <w:noProof/>
                <w:webHidden/>
              </w:rPr>
            </w:r>
            <w:r w:rsidR="00D74F7E">
              <w:rPr>
                <w:noProof/>
                <w:webHidden/>
              </w:rPr>
              <w:fldChar w:fldCharType="separate"/>
            </w:r>
            <w:r w:rsidR="00D74F7E">
              <w:rPr>
                <w:noProof/>
                <w:webHidden/>
              </w:rPr>
              <w:t>8</w:t>
            </w:r>
            <w:r w:rsidR="00D74F7E">
              <w:rPr>
                <w:noProof/>
                <w:webHidden/>
              </w:rPr>
              <w:fldChar w:fldCharType="end"/>
            </w:r>
          </w:hyperlink>
        </w:p>
        <w:p w14:paraId="40E0185A" w14:textId="0042510B" w:rsidR="00D74F7E" w:rsidRDefault="00676558">
          <w:pPr>
            <w:pStyle w:val="Kazalovsebine3"/>
            <w:tabs>
              <w:tab w:val="right" w:leader="dot" w:pos="9590"/>
            </w:tabs>
            <w:rPr>
              <w:rFonts w:eastAsiaTheme="minorEastAsia"/>
              <w:noProof/>
              <w:lang w:eastAsia="sl-SI"/>
            </w:rPr>
          </w:pPr>
          <w:hyperlink w:anchor="_Toc190242612" w:history="1">
            <w:r w:rsidR="00D74F7E" w:rsidRPr="002D1824">
              <w:rPr>
                <w:rStyle w:val="Hiperpovezava"/>
                <w:noProof/>
              </w:rPr>
              <w:t>3.2.2 Moduli</w:t>
            </w:r>
            <w:r w:rsidR="00D74F7E">
              <w:rPr>
                <w:noProof/>
                <w:webHidden/>
              </w:rPr>
              <w:tab/>
            </w:r>
            <w:r w:rsidR="00D74F7E">
              <w:rPr>
                <w:noProof/>
                <w:webHidden/>
              </w:rPr>
              <w:fldChar w:fldCharType="begin"/>
            </w:r>
            <w:r w:rsidR="00D74F7E">
              <w:rPr>
                <w:noProof/>
                <w:webHidden/>
              </w:rPr>
              <w:instrText xml:space="preserve"> PAGEREF _Toc190242612 \h </w:instrText>
            </w:r>
            <w:r w:rsidR="00D74F7E">
              <w:rPr>
                <w:noProof/>
                <w:webHidden/>
              </w:rPr>
            </w:r>
            <w:r w:rsidR="00D74F7E">
              <w:rPr>
                <w:noProof/>
                <w:webHidden/>
              </w:rPr>
              <w:fldChar w:fldCharType="separate"/>
            </w:r>
            <w:r w:rsidR="00D74F7E">
              <w:rPr>
                <w:noProof/>
                <w:webHidden/>
              </w:rPr>
              <w:t>9</w:t>
            </w:r>
            <w:r w:rsidR="00D74F7E">
              <w:rPr>
                <w:noProof/>
                <w:webHidden/>
              </w:rPr>
              <w:fldChar w:fldCharType="end"/>
            </w:r>
          </w:hyperlink>
        </w:p>
        <w:p w14:paraId="7013167A" w14:textId="3BDC5945" w:rsidR="00D74F7E" w:rsidRDefault="00676558">
          <w:pPr>
            <w:pStyle w:val="Kazalovsebine3"/>
            <w:tabs>
              <w:tab w:val="right" w:leader="dot" w:pos="9590"/>
            </w:tabs>
            <w:rPr>
              <w:rFonts w:eastAsiaTheme="minorEastAsia"/>
              <w:noProof/>
              <w:lang w:eastAsia="sl-SI"/>
            </w:rPr>
          </w:pPr>
          <w:hyperlink w:anchor="_Toc190242613" w:history="1">
            <w:r w:rsidR="00D74F7E" w:rsidRPr="002D1824">
              <w:rPr>
                <w:rStyle w:val="Hiperpovezava"/>
                <w:noProof/>
              </w:rPr>
              <w:t>3.2.3 Moduli primarne dokumentacije</w:t>
            </w:r>
            <w:r w:rsidR="00D74F7E">
              <w:rPr>
                <w:noProof/>
                <w:webHidden/>
              </w:rPr>
              <w:tab/>
            </w:r>
            <w:r w:rsidR="00D74F7E">
              <w:rPr>
                <w:noProof/>
                <w:webHidden/>
              </w:rPr>
              <w:fldChar w:fldCharType="begin"/>
            </w:r>
            <w:r w:rsidR="00D74F7E">
              <w:rPr>
                <w:noProof/>
                <w:webHidden/>
              </w:rPr>
              <w:instrText xml:space="preserve"> PAGEREF _Toc190242613 \h </w:instrText>
            </w:r>
            <w:r w:rsidR="00D74F7E">
              <w:rPr>
                <w:noProof/>
                <w:webHidden/>
              </w:rPr>
            </w:r>
            <w:r w:rsidR="00D74F7E">
              <w:rPr>
                <w:noProof/>
                <w:webHidden/>
              </w:rPr>
              <w:fldChar w:fldCharType="separate"/>
            </w:r>
            <w:r w:rsidR="00D74F7E">
              <w:rPr>
                <w:noProof/>
                <w:webHidden/>
              </w:rPr>
              <w:t>10</w:t>
            </w:r>
            <w:r w:rsidR="00D74F7E">
              <w:rPr>
                <w:noProof/>
                <w:webHidden/>
              </w:rPr>
              <w:fldChar w:fldCharType="end"/>
            </w:r>
          </w:hyperlink>
        </w:p>
        <w:p w14:paraId="275238BD" w14:textId="4BCF45F5" w:rsidR="00D74F7E" w:rsidRDefault="00676558">
          <w:pPr>
            <w:pStyle w:val="Kazalovsebine3"/>
            <w:tabs>
              <w:tab w:val="right" w:leader="dot" w:pos="9590"/>
            </w:tabs>
            <w:rPr>
              <w:rFonts w:eastAsiaTheme="minorEastAsia"/>
              <w:noProof/>
              <w:lang w:eastAsia="sl-SI"/>
            </w:rPr>
          </w:pPr>
          <w:hyperlink w:anchor="_Toc190242614" w:history="1">
            <w:r w:rsidR="00D74F7E" w:rsidRPr="002D1824">
              <w:rPr>
                <w:rStyle w:val="Hiperpovezava"/>
                <w:noProof/>
              </w:rPr>
              <w:t>3.2.4 Moduli sekundarne dokumentacije</w:t>
            </w:r>
            <w:r w:rsidR="00D74F7E">
              <w:rPr>
                <w:noProof/>
                <w:webHidden/>
              </w:rPr>
              <w:tab/>
            </w:r>
            <w:r w:rsidR="00D74F7E">
              <w:rPr>
                <w:noProof/>
                <w:webHidden/>
              </w:rPr>
              <w:fldChar w:fldCharType="begin"/>
            </w:r>
            <w:r w:rsidR="00D74F7E">
              <w:rPr>
                <w:noProof/>
                <w:webHidden/>
              </w:rPr>
              <w:instrText xml:space="preserve"> PAGEREF _Toc190242614 \h </w:instrText>
            </w:r>
            <w:r w:rsidR="00D74F7E">
              <w:rPr>
                <w:noProof/>
                <w:webHidden/>
              </w:rPr>
            </w:r>
            <w:r w:rsidR="00D74F7E">
              <w:rPr>
                <w:noProof/>
                <w:webHidden/>
              </w:rPr>
              <w:fldChar w:fldCharType="separate"/>
            </w:r>
            <w:r w:rsidR="00D74F7E">
              <w:rPr>
                <w:noProof/>
                <w:webHidden/>
              </w:rPr>
              <w:t>12</w:t>
            </w:r>
            <w:r w:rsidR="00D74F7E">
              <w:rPr>
                <w:noProof/>
                <w:webHidden/>
              </w:rPr>
              <w:fldChar w:fldCharType="end"/>
            </w:r>
          </w:hyperlink>
        </w:p>
        <w:p w14:paraId="18576C3A" w14:textId="2F1EAA0C" w:rsidR="00D74F7E" w:rsidRDefault="00676558">
          <w:pPr>
            <w:pStyle w:val="Kazalovsebine2"/>
            <w:tabs>
              <w:tab w:val="right" w:leader="dot" w:pos="9590"/>
            </w:tabs>
            <w:rPr>
              <w:rFonts w:eastAsiaTheme="minorEastAsia"/>
              <w:noProof/>
              <w:lang w:eastAsia="sl-SI"/>
            </w:rPr>
          </w:pPr>
          <w:hyperlink w:anchor="_Toc190242615" w:history="1">
            <w:r w:rsidR="00D74F7E" w:rsidRPr="002D1824">
              <w:rPr>
                <w:rStyle w:val="Hiperpovezava"/>
                <w:noProof/>
              </w:rPr>
              <w:t>3.3. Funkcionalne zahteve</w:t>
            </w:r>
            <w:r w:rsidR="00D74F7E">
              <w:rPr>
                <w:noProof/>
                <w:webHidden/>
              </w:rPr>
              <w:tab/>
            </w:r>
            <w:r w:rsidR="00D74F7E">
              <w:rPr>
                <w:noProof/>
                <w:webHidden/>
              </w:rPr>
              <w:fldChar w:fldCharType="begin"/>
            </w:r>
            <w:r w:rsidR="00D74F7E">
              <w:rPr>
                <w:noProof/>
                <w:webHidden/>
              </w:rPr>
              <w:instrText xml:space="preserve"> PAGEREF _Toc190242615 \h </w:instrText>
            </w:r>
            <w:r w:rsidR="00D74F7E">
              <w:rPr>
                <w:noProof/>
                <w:webHidden/>
              </w:rPr>
            </w:r>
            <w:r w:rsidR="00D74F7E">
              <w:rPr>
                <w:noProof/>
                <w:webHidden/>
              </w:rPr>
              <w:fldChar w:fldCharType="separate"/>
            </w:r>
            <w:r w:rsidR="00D74F7E">
              <w:rPr>
                <w:noProof/>
                <w:webHidden/>
              </w:rPr>
              <w:t>15</w:t>
            </w:r>
            <w:r w:rsidR="00D74F7E">
              <w:rPr>
                <w:noProof/>
                <w:webHidden/>
              </w:rPr>
              <w:fldChar w:fldCharType="end"/>
            </w:r>
          </w:hyperlink>
        </w:p>
        <w:p w14:paraId="6CDF9E12" w14:textId="63ECA6C8" w:rsidR="00D74F7E" w:rsidRDefault="00676558">
          <w:pPr>
            <w:pStyle w:val="Kazalovsebine3"/>
            <w:tabs>
              <w:tab w:val="right" w:leader="dot" w:pos="9590"/>
            </w:tabs>
            <w:rPr>
              <w:rFonts w:eastAsiaTheme="minorEastAsia"/>
              <w:noProof/>
              <w:lang w:eastAsia="sl-SI"/>
            </w:rPr>
          </w:pPr>
          <w:hyperlink w:anchor="_Toc190242616" w:history="1">
            <w:r w:rsidR="00D74F7E" w:rsidRPr="002D1824">
              <w:rPr>
                <w:rStyle w:val="Hiperpovezava"/>
                <w:noProof/>
              </w:rPr>
              <w:t>3.3.1 Splošne funkcionalne zahteve Pe-D</w:t>
            </w:r>
            <w:r w:rsidR="00D74F7E">
              <w:rPr>
                <w:noProof/>
                <w:webHidden/>
              </w:rPr>
              <w:tab/>
            </w:r>
            <w:r w:rsidR="00D74F7E">
              <w:rPr>
                <w:noProof/>
                <w:webHidden/>
              </w:rPr>
              <w:fldChar w:fldCharType="begin"/>
            </w:r>
            <w:r w:rsidR="00D74F7E">
              <w:rPr>
                <w:noProof/>
                <w:webHidden/>
              </w:rPr>
              <w:instrText xml:space="preserve"> PAGEREF _Toc190242616 \h </w:instrText>
            </w:r>
            <w:r w:rsidR="00D74F7E">
              <w:rPr>
                <w:noProof/>
                <w:webHidden/>
              </w:rPr>
            </w:r>
            <w:r w:rsidR="00D74F7E">
              <w:rPr>
                <w:noProof/>
                <w:webHidden/>
              </w:rPr>
              <w:fldChar w:fldCharType="separate"/>
            </w:r>
            <w:r w:rsidR="00D74F7E">
              <w:rPr>
                <w:noProof/>
                <w:webHidden/>
              </w:rPr>
              <w:t>15</w:t>
            </w:r>
            <w:r w:rsidR="00D74F7E">
              <w:rPr>
                <w:noProof/>
                <w:webHidden/>
              </w:rPr>
              <w:fldChar w:fldCharType="end"/>
            </w:r>
          </w:hyperlink>
        </w:p>
        <w:p w14:paraId="59C010CC" w14:textId="7BA972FA" w:rsidR="00D74F7E" w:rsidRDefault="00676558">
          <w:pPr>
            <w:pStyle w:val="Kazalovsebine3"/>
            <w:tabs>
              <w:tab w:val="right" w:leader="dot" w:pos="9590"/>
            </w:tabs>
            <w:rPr>
              <w:rFonts w:eastAsiaTheme="minorEastAsia"/>
              <w:noProof/>
              <w:lang w:eastAsia="sl-SI"/>
            </w:rPr>
          </w:pPr>
          <w:hyperlink w:anchor="_Toc190242617" w:history="1">
            <w:r w:rsidR="00D74F7E" w:rsidRPr="002D1824">
              <w:rPr>
                <w:rStyle w:val="Hiperpovezava"/>
                <w:noProof/>
              </w:rPr>
              <w:t>3.3.2 Uporabniški vmesnik</w:t>
            </w:r>
            <w:r w:rsidR="00D74F7E">
              <w:rPr>
                <w:noProof/>
                <w:webHidden/>
              </w:rPr>
              <w:tab/>
            </w:r>
            <w:r w:rsidR="00D74F7E">
              <w:rPr>
                <w:noProof/>
                <w:webHidden/>
              </w:rPr>
              <w:fldChar w:fldCharType="begin"/>
            </w:r>
            <w:r w:rsidR="00D74F7E">
              <w:rPr>
                <w:noProof/>
                <w:webHidden/>
              </w:rPr>
              <w:instrText xml:space="preserve"> PAGEREF _Toc190242617 \h </w:instrText>
            </w:r>
            <w:r w:rsidR="00D74F7E">
              <w:rPr>
                <w:noProof/>
                <w:webHidden/>
              </w:rPr>
            </w:r>
            <w:r w:rsidR="00D74F7E">
              <w:rPr>
                <w:noProof/>
                <w:webHidden/>
              </w:rPr>
              <w:fldChar w:fldCharType="separate"/>
            </w:r>
            <w:r w:rsidR="00D74F7E">
              <w:rPr>
                <w:noProof/>
                <w:webHidden/>
              </w:rPr>
              <w:t>16</w:t>
            </w:r>
            <w:r w:rsidR="00D74F7E">
              <w:rPr>
                <w:noProof/>
                <w:webHidden/>
              </w:rPr>
              <w:fldChar w:fldCharType="end"/>
            </w:r>
          </w:hyperlink>
        </w:p>
        <w:p w14:paraId="3851507B" w14:textId="4FB6406C" w:rsidR="00D74F7E" w:rsidRDefault="00676558">
          <w:pPr>
            <w:pStyle w:val="Kazalovsebine3"/>
            <w:tabs>
              <w:tab w:val="right" w:leader="dot" w:pos="9590"/>
            </w:tabs>
            <w:rPr>
              <w:rFonts w:eastAsiaTheme="minorEastAsia"/>
              <w:noProof/>
              <w:lang w:eastAsia="sl-SI"/>
            </w:rPr>
          </w:pPr>
          <w:hyperlink w:anchor="_Toc190242618" w:history="1">
            <w:r w:rsidR="00D74F7E" w:rsidRPr="002D1824">
              <w:rPr>
                <w:rStyle w:val="Hiperpovezava"/>
                <w:noProof/>
              </w:rPr>
              <w:t>3.3.3 Šifranti</w:t>
            </w:r>
            <w:r w:rsidR="00D74F7E">
              <w:rPr>
                <w:noProof/>
                <w:webHidden/>
              </w:rPr>
              <w:tab/>
            </w:r>
            <w:r w:rsidR="00D74F7E">
              <w:rPr>
                <w:noProof/>
                <w:webHidden/>
              </w:rPr>
              <w:fldChar w:fldCharType="begin"/>
            </w:r>
            <w:r w:rsidR="00D74F7E">
              <w:rPr>
                <w:noProof/>
                <w:webHidden/>
              </w:rPr>
              <w:instrText xml:space="preserve"> PAGEREF _Toc190242618 \h </w:instrText>
            </w:r>
            <w:r w:rsidR="00D74F7E">
              <w:rPr>
                <w:noProof/>
                <w:webHidden/>
              </w:rPr>
            </w:r>
            <w:r w:rsidR="00D74F7E">
              <w:rPr>
                <w:noProof/>
                <w:webHidden/>
              </w:rPr>
              <w:fldChar w:fldCharType="separate"/>
            </w:r>
            <w:r w:rsidR="00D74F7E">
              <w:rPr>
                <w:noProof/>
                <w:webHidden/>
              </w:rPr>
              <w:t>16</w:t>
            </w:r>
            <w:r w:rsidR="00D74F7E">
              <w:rPr>
                <w:noProof/>
                <w:webHidden/>
              </w:rPr>
              <w:fldChar w:fldCharType="end"/>
            </w:r>
          </w:hyperlink>
        </w:p>
        <w:p w14:paraId="22894784" w14:textId="6AF798F5" w:rsidR="00D74F7E" w:rsidRDefault="00676558">
          <w:pPr>
            <w:pStyle w:val="Kazalovsebine3"/>
            <w:tabs>
              <w:tab w:val="right" w:leader="dot" w:pos="9590"/>
            </w:tabs>
            <w:rPr>
              <w:rFonts w:eastAsiaTheme="minorEastAsia"/>
              <w:noProof/>
              <w:lang w:eastAsia="sl-SI"/>
            </w:rPr>
          </w:pPr>
          <w:hyperlink w:anchor="_Toc190242619" w:history="1">
            <w:r w:rsidR="00D74F7E" w:rsidRPr="002D1824">
              <w:rPr>
                <w:rStyle w:val="Hiperpovezava"/>
                <w:noProof/>
              </w:rPr>
              <w:t>3.3.4 Relacije</w:t>
            </w:r>
            <w:r w:rsidR="00D74F7E">
              <w:rPr>
                <w:noProof/>
                <w:webHidden/>
              </w:rPr>
              <w:tab/>
            </w:r>
            <w:r w:rsidR="00D74F7E">
              <w:rPr>
                <w:noProof/>
                <w:webHidden/>
              </w:rPr>
              <w:fldChar w:fldCharType="begin"/>
            </w:r>
            <w:r w:rsidR="00D74F7E">
              <w:rPr>
                <w:noProof/>
                <w:webHidden/>
              </w:rPr>
              <w:instrText xml:space="preserve"> PAGEREF _Toc190242619 \h </w:instrText>
            </w:r>
            <w:r w:rsidR="00D74F7E">
              <w:rPr>
                <w:noProof/>
                <w:webHidden/>
              </w:rPr>
            </w:r>
            <w:r w:rsidR="00D74F7E">
              <w:rPr>
                <w:noProof/>
                <w:webHidden/>
              </w:rPr>
              <w:fldChar w:fldCharType="separate"/>
            </w:r>
            <w:r w:rsidR="00D74F7E">
              <w:rPr>
                <w:noProof/>
                <w:webHidden/>
              </w:rPr>
              <w:t>17</w:t>
            </w:r>
            <w:r w:rsidR="00D74F7E">
              <w:rPr>
                <w:noProof/>
                <w:webHidden/>
              </w:rPr>
              <w:fldChar w:fldCharType="end"/>
            </w:r>
          </w:hyperlink>
        </w:p>
        <w:p w14:paraId="07895BB6" w14:textId="64BEAD10" w:rsidR="00D74F7E" w:rsidRDefault="00676558">
          <w:pPr>
            <w:pStyle w:val="Kazalovsebine3"/>
            <w:tabs>
              <w:tab w:val="right" w:leader="dot" w:pos="9590"/>
            </w:tabs>
            <w:rPr>
              <w:rFonts w:eastAsiaTheme="minorEastAsia"/>
              <w:noProof/>
              <w:lang w:eastAsia="sl-SI"/>
            </w:rPr>
          </w:pPr>
          <w:hyperlink w:anchor="_Toc190242620" w:history="1">
            <w:r w:rsidR="00D74F7E" w:rsidRPr="002D1824">
              <w:rPr>
                <w:rStyle w:val="Hiperpovezava"/>
                <w:noProof/>
              </w:rPr>
              <w:t>3.3.5 Uvoz / izvoz podatkov</w:t>
            </w:r>
            <w:r w:rsidR="00D74F7E">
              <w:rPr>
                <w:noProof/>
                <w:webHidden/>
              </w:rPr>
              <w:tab/>
            </w:r>
            <w:r w:rsidR="00D74F7E">
              <w:rPr>
                <w:noProof/>
                <w:webHidden/>
              </w:rPr>
              <w:fldChar w:fldCharType="begin"/>
            </w:r>
            <w:r w:rsidR="00D74F7E">
              <w:rPr>
                <w:noProof/>
                <w:webHidden/>
              </w:rPr>
              <w:instrText xml:space="preserve"> PAGEREF _Toc190242620 \h </w:instrText>
            </w:r>
            <w:r w:rsidR="00D74F7E">
              <w:rPr>
                <w:noProof/>
                <w:webHidden/>
              </w:rPr>
            </w:r>
            <w:r w:rsidR="00D74F7E">
              <w:rPr>
                <w:noProof/>
                <w:webHidden/>
              </w:rPr>
              <w:fldChar w:fldCharType="separate"/>
            </w:r>
            <w:r w:rsidR="00D74F7E">
              <w:rPr>
                <w:noProof/>
                <w:webHidden/>
              </w:rPr>
              <w:t>17</w:t>
            </w:r>
            <w:r w:rsidR="00D74F7E">
              <w:rPr>
                <w:noProof/>
                <w:webHidden/>
              </w:rPr>
              <w:fldChar w:fldCharType="end"/>
            </w:r>
          </w:hyperlink>
        </w:p>
        <w:p w14:paraId="3B9016E8" w14:textId="20298F3A" w:rsidR="00D74F7E" w:rsidRDefault="00676558">
          <w:pPr>
            <w:pStyle w:val="Kazalovsebine3"/>
            <w:tabs>
              <w:tab w:val="right" w:leader="dot" w:pos="9590"/>
            </w:tabs>
            <w:rPr>
              <w:rFonts w:eastAsiaTheme="minorEastAsia"/>
              <w:noProof/>
              <w:lang w:eastAsia="sl-SI"/>
            </w:rPr>
          </w:pPr>
          <w:hyperlink w:anchor="_Toc190242621" w:history="1">
            <w:r w:rsidR="00D74F7E" w:rsidRPr="002D1824">
              <w:rPr>
                <w:rStyle w:val="Hiperpovezava"/>
                <w:noProof/>
              </w:rPr>
              <w:t>3.3.6 Paketno urejanje podatkov</w:t>
            </w:r>
            <w:r w:rsidR="00D74F7E">
              <w:rPr>
                <w:noProof/>
                <w:webHidden/>
              </w:rPr>
              <w:tab/>
            </w:r>
            <w:r w:rsidR="00D74F7E">
              <w:rPr>
                <w:noProof/>
                <w:webHidden/>
              </w:rPr>
              <w:fldChar w:fldCharType="begin"/>
            </w:r>
            <w:r w:rsidR="00D74F7E">
              <w:rPr>
                <w:noProof/>
                <w:webHidden/>
              </w:rPr>
              <w:instrText xml:space="preserve"> PAGEREF _Toc190242621 \h </w:instrText>
            </w:r>
            <w:r w:rsidR="00D74F7E">
              <w:rPr>
                <w:noProof/>
                <w:webHidden/>
              </w:rPr>
            </w:r>
            <w:r w:rsidR="00D74F7E">
              <w:rPr>
                <w:noProof/>
                <w:webHidden/>
              </w:rPr>
              <w:fldChar w:fldCharType="separate"/>
            </w:r>
            <w:r w:rsidR="00D74F7E">
              <w:rPr>
                <w:noProof/>
                <w:webHidden/>
              </w:rPr>
              <w:t>17</w:t>
            </w:r>
            <w:r w:rsidR="00D74F7E">
              <w:rPr>
                <w:noProof/>
                <w:webHidden/>
              </w:rPr>
              <w:fldChar w:fldCharType="end"/>
            </w:r>
          </w:hyperlink>
        </w:p>
        <w:p w14:paraId="21CB8831" w14:textId="4731050C" w:rsidR="00D74F7E" w:rsidRDefault="00676558">
          <w:pPr>
            <w:pStyle w:val="Kazalovsebine3"/>
            <w:tabs>
              <w:tab w:val="right" w:leader="dot" w:pos="9590"/>
            </w:tabs>
            <w:rPr>
              <w:rFonts w:eastAsiaTheme="minorEastAsia"/>
              <w:noProof/>
              <w:lang w:eastAsia="sl-SI"/>
            </w:rPr>
          </w:pPr>
          <w:hyperlink w:anchor="_Toc190242622" w:history="1">
            <w:r w:rsidR="00D74F7E" w:rsidRPr="002D1824">
              <w:rPr>
                <w:rStyle w:val="Hiperpovezava"/>
                <w:noProof/>
              </w:rPr>
              <w:t>3.3.7 Iskanje zapisov</w:t>
            </w:r>
            <w:r w:rsidR="00D74F7E">
              <w:rPr>
                <w:noProof/>
                <w:webHidden/>
              </w:rPr>
              <w:tab/>
            </w:r>
            <w:r w:rsidR="00D74F7E">
              <w:rPr>
                <w:noProof/>
                <w:webHidden/>
              </w:rPr>
              <w:fldChar w:fldCharType="begin"/>
            </w:r>
            <w:r w:rsidR="00D74F7E">
              <w:rPr>
                <w:noProof/>
                <w:webHidden/>
              </w:rPr>
              <w:instrText xml:space="preserve"> PAGEREF _Toc190242622 \h </w:instrText>
            </w:r>
            <w:r w:rsidR="00D74F7E">
              <w:rPr>
                <w:noProof/>
                <w:webHidden/>
              </w:rPr>
            </w:r>
            <w:r w:rsidR="00D74F7E">
              <w:rPr>
                <w:noProof/>
                <w:webHidden/>
              </w:rPr>
              <w:fldChar w:fldCharType="separate"/>
            </w:r>
            <w:r w:rsidR="00D74F7E">
              <w:rPr>
                <w:noProof/>
                <w:webHidden/>
              </w:rPr>
              <w:t>17</w:t>
            </w:r>
            <w:r w:rsidR="00D74F7E">
              <w:rPr>
                <w:noProof/>
                <w:webHidden/>
              </w:rPr>
              <w:fldChar w:fldCharType="end"/>
            </w:r>
          </w:hyperlink>
        </w:p>
        <w:p w14:paraId="18348556" w14:textId="525449C7" w:rsidR="00D74F7E" w:rsidRDefault="00676558">
          <w:pPr>
            <w:pStyle w:val="Kazalovsebine3"/>
            <w:tabs>
              <w:tab w:val="right" w:leader="dot" w:pos="9590"/>
            </w:tabs>
            <w:rPr>
              <w:rFonts w:eastAsiaTheme="minorEastAsia"/>
              <w:noProof/>
              <w:lang w:eastAsia="sl-SI"/>
            </w:rPr>
          </w:pPr>
          <w:hyperlink w:anchor="_Toc190242623" w:history="1">
            <w:r w:rsidR="00D74F7E" w:rsidRPr="002D1824">
              <w:rPr>
                <w:rStyle w:val="Hiperpovezava"/>
                <w:noProof/>
              </w:rPr>
              <w:t>3.3.8 Funkcionalnost za zagotavljanje zanesljivosti in točnosti podatkov</w:t>
            </w:r>
            <w:r w:rsidR="00D74F7E">
              <w:rPr>
                <w:noProof/>
                <w:webHidden/>
              </w:rPr>
              <w:tab/>
            </w:r>
            <w:r w:rsidR="00D74F7E">
              <w:rPr>
                <w:noProof/>
                <w:webHidden/>
              </w:rPr>
              <w:fldChar w:fldCharType="begin"/>
            </w:r>
            <w:r w:rsidR="00D74F7E">
              <w:rPr>
                <w:noProof/>
                <w:webHidden/>
              </w:rPr>
              <w:instrText xml:space="preserve"> PAGEREF _Toc190242623 \h </w:instrText>
            </w:r>
            <w:r w:rsidR="00D74F7E">
              <w:rPr>
                <w:noProof/>
                <w:webHidden/>
              </w:rPr>
            </w:r>
            <w:r w:rsidR="00D74F7E">
              <w:rPr>
                <w:noProof/>
                <w:webHidden/>
              </w:rPr>
              <w:fldChar w:fldCharType="separate"/>
            </w:r>
            <w:r w:rsidR="00D74F7E">
              <w:rPr>
                <w:noProof/>
                <w:webHidden/>
              </w:rPr>
              <w:t>17</w:t>
            </w:r>
            <w:r w:rsidR="00D74F7E">
              <w:rPr>
                <w:noProof/>
                <w:webHidden/>
              </w:rPr>
              <w:fldChar w:fldCharType="end"/>
            </w:r>
          </w:hyperlink>
        </w:p>
        <w:p w14:paraId="31EBFD4C" w14:textId="754E7AAC" w:rsidR="00D74F7E" w:rsidRDefault="00676558">
          <w:pPr>
            <w:pStyle w:val="Kazalovsebine3"/>
            <w:tabs>
              <w:tab w:val="right" w:leader="dot" w:pos="9590"/>
            </w:tabs>
            <w:rPr>
              <w:rFonts w:eastAsiaTheme="minorEastAsia"/>
              <w:noProof/>
              <w:lang w:eastAsia="sl-SI"/>
            </w:rPr>
          </w:pPr>
          <w:hyperlink w:anchor="_Toc190242624" w:history="1">
            <w:r w:rsidR="00D74F7E" w:rsidRPr="002D1824">
              <w:rPr>
                <w:rStyle w:val="Hiperpovezava"/>
                <w:noProof/>
              </w:rPr>
              <w:t>3.3.9 Revizijska sled in omejitve vpogleda v osebne podatke</w:t>
            </w:r>
            <w:r w:rsidR="00D74F7E">
              <w:rPr>
                <w:noProof/>
                <w:webHidden/>
              </w:rPr>
              <w:tab/>
            </w:r>
            <w:r w:rsidR="00D74F7E">
              <w:rPr>
                <w:noProof/>
                <w:webHidden/>
              </w:rPr>
              <w:fldChar w:fldCharType="begin"/>
            </w:r>
            <w:r w:rsidR="00D74F7E">
              <w:rPr>
                <w:noProof/>
                <w:webHidden/>
              </w:rPr>
              <w:instrText xml:space="preserve"> PAGEREF _Toc190242624 \h </w:instrText>
            </w:r>
            <w:r w:rsidR="00D74F7E">
              <w:rPr>
                <w:noProof/>
                <w:webHidden/>
              </w:rPr>
            </w:r>
            <w:r w:rsidR="00D74F7E">
              <w:rPr>
                <w:noProof/>
                <w:webHidden/>
              </w:rPr>
              <w:fldChar w:fldCharType="separate"/>
            </w:r>
            <w:r w:rsidR="00D74F7E">
              <w:rPr>
                <w:noProof/>
                <w:webHidden/>
              </w:rPr>
              <w:t>18</w:t>
            </w:r>
            <w:r w:rsidR="00D74F7E">
              <w:rPr>
                <w:noProof/>
                <w:webHidden/>
              </w:rPr>
              <w:fldChar w:fldCharType="end"/>
            </w:r>
          </w:hyperlink>
        </w:p>
        <w:p w14:paraId="45612A45" w14:textId="13F05CC5" w:rsidR="00D74F7E" w:rsidRDefault="00676558">
          <w:pPr>
            <w:pStyle w:val="Kazalovsebine2"/>
            <w:tabs>
              <w:tab w:val="right" w:leader="dot" w:pos="9590"/>
            </w:tabs>
            <w:rPr>
              <w:rFonts w:eastAsiaTheme="minorEastAsia"/>
              <w:noProof/>
              <w:lang w:eastAsia="sl-SI"/>
            </w:rPr>
          </w:pPr>
          <w:hyperlink w:anchor="_Toc190242625" w:history="1">
            <w:r w:rsidR="00D74F7E" w:rsidRPr="002D1824">
              <w:rPr>
                <w:rStyle w:val="Hiperpovezava"/>
                <w:noProof/>
              </w:rPr>
              <w:t>3.4 Tehnične zahteve: tehnološko okolje</w:t>
            </w:r>
            <w:r w:rsidR="00D74F7E">
              <w:rPr>
                <w:noProof/>
                <w:webHidden/>
              </w:rPr>
              <w:tab/>
            </w:r>
            <w:r w:rsidR="00D74F7E">
              <w:rPr>
                <w:noProof/>
                <w:webHidden/>
              </w:rPr>
              <w:fldChar w:fldCharType="begin"/>
            </w:r>
            <w:r w:rsidR="00D74F7E">
              <w:rPr>
                <w:noProof/>
                <w:webHidden/>
              </w:rPr>
              <w:instrText xml:space="preserve"> PAGEREF _Toc190242625 \h </w:instrText>
            </w:r>
            <w:r w:rsidR="00D74F7E">
              <w:rPr>
                <w:noProof/>
                <w:webHidden/>
              </w:rPr>
            </w:r>
            <w:r w:rsidR="00D74F7E">
              <w:rPr>
                <w:noProof/>
                <w:webHidden/>
              </w:rPr>
              <w:fldChar w:fldCharType="separate"/>
            </w:r>
            <w:r w:rsidR="00D74F7E">
              <w:rPr>
                <w:noProof/>
                <w:webHidden/>
              </w:rPr>
              <w:t>18</w:t>
            </w:r>
            <w:r w:rsidR="00D74F7E">
              <w:rPr>
                <w:noProof/>
                <w:webHidden/>
              </w:rPr>
              <w:fldChar w:fldCharType="end"/>
            </w:r>
          </w:hyperlink>
        </w:p>
        <w:p w14:paraId="3B9F74DB" w14:textId="009B8F23" w:rsidR="00D74F7E" w:rsidRDefault="00676558">
          <w:pPr>
            <w:pStyle w:val="Kazalovsebine3"/>
            <w:tabs>
              <w:tab w:val="right" w:leader="dot" w:pos="9590"/>
            </w:tabs>
            <w:rPr>
              <w:rFonts w:eastAsiaTheme="minorEastAsia"/>
              <w:noProof/>
              <w:lang w:eastAsia="sl-SI"/>
            </w:rPr>
          </w:pPr>
          <w:hyperlink w:anchor="_Toc190242626" w:history="1">
            <w:r w:rsidR="00D74F7E" w:rsidRPr="002D1824">
              <w:rPr>
                <w:rStyle w:val="Hiperpovezava"/>
                <w:noProof/>
              </w:rPr>
              <w:t>3.4.1 Splošne tehnične zahteve</w:t>
            </w:r>
            <w:r w:rsidR="00D74F7E">
              <w:rPr>
                <w:noProof/>
                <w:webHidden/>
              </w:rPr>
              <w:tab/>
            </w:r>
            <w:r w:rsidR="00D74F7E">
              <w:rPr>
                <w:noProof/>
                <w:webHidden/>
              </w:rPr>
              <w:fldChar w:fldCharType="begin"/>
            </w:r>
            <w:r w:rsidR="00D74F7E">
              <w:rPr>
                <w:noProof/>
                <w:webHidden/>
              </w:rPr>
              <w:instrText xml:space="preserve"> PAGEREF _Toc190242626 \h </w:instrText>
            </w:r>
            <w:r w:rsidR="00D74F7E">
              <w:rPr>
                <w:noProof/>
                <w:webHidden/>
              </w:rPr>
            </w:r>
            <w:r w:rsidR="00D74F7E">
              <w:rPr>
                <w:noProof/>
                <w:webHidden/>
              </w:rPr>
              <w:fldChar w:fldCharType="separate"/>
            </w:r>
            <w:r w:rsidR="00D74F7E">
              <w:rPr>
                <w:noProof/>
                <w:webHidden/>
              </w:rPr>
              <w:t>18</w:t>
            </w:r>
            <w:r w:rsidR="00D74F7E">
              <w:rPr>
                <w:noProof/>
                <w:webHidden/>
              </w:rPr>
              <w:fldChar w:fldCharType="end"/>
            </w:r>
          </w:hyperlink>
        </w:p>
        <w:p w14:paraId="6F52BC97" w14:textId="253EDA98" w:rsidR="00D74F7E" w:rsidRDefault="00676558">
          <w:pPr>
            <w:pStyle w:val="Kazalovsebine3"/>
            <w:tabs>
              <w:tab w:val="right" w:leader="dot" w:pos="9590"/>
            </w:tabs>
            <w:rPr>
              <w:rFonts w:eastAsiaTheme="minorEastAsia"/>
              <w:noProof/>
              <w:lang w:eastAsia="sl-SI"/>
            </w:rPr>
          </w:pPr>
          <w:hyperlink w:anchor="_Toc190242627" w:history="1">
            <w:r w:rsidR="00D74F7E" w:rsidRPr="002D1824">
              <w:rPr>
                <w:rStyle w:val="Hiperpovezava"/>
                <w:noProof/>
              </w:rPr>
              <w:t>3.4.2 Posodobitve in razpoložljivost</w:t>
            </w:r>
            <w:r w:rsidR="00D74F7E">
              <w:rPr>
                <w:noProof/>
                <w:webHidden/>
              </w:rPr>
              <w:tab/>
            </w:r>
            <w:r w:rsidR="00D74F7E">
              <w:rPr>
                <w:noProof/>
                <w:webHidden/>
              </w:rPr>
              <w:fldChar w:fldCharType="begin"/>
            </w:r>
            <w:r w:rsidR="00D74F7E">
              <w:rPr>
                <w:noProof/>
                <w:webHidden/>
              </w:rPr>
              <w:instrText xml:space="preserve"> PAGEREF _Toc190242627 \h </w:instrText>
            </w:r>
            <w:r w:rsidR="00D74F7E">
              <w:rPr>
                <w:noProof/>
                <w:webHidden/>
              </w:rPr>
            </w:r>
            <w:r w:rsidR="00D74F7E">
              <w:rPr>
                <w:noProof/>
                <w:webHidden/>
              </w:rPr>
              <w:fldChar w:fldCharType="separate"/>
            </w:r>
            <w:r w:rsidR="00D74F7E">
              <w:rPr>
                <w:noProof/>
                <w:webHidden/>
              </w:rPr>
              <w:t>20</w:t>
            </w:r>
            <w:r w:rsidR="00D74F7E">
              <w:rPr>
                <w:noProof/>
                <w:webHidden/>
              </w:rPr>
              <w:fldChar w:fldCharType="end"/>
            </w:r>
          </w:hyperlink>
        </w:p>
        <w:p w14:paraId="5419CE30" w14:textId="2EA5CFBB" w:rsidR="00D74F7E" w:rsidRDefault="00676558">
          <w:pPr>
            <w:pStyle w:val="Kazalovsebine1"/>
            <w:tabs>
              <w:tab w:val="right" w:leader="dot" w:pos="9590"/>
            </w:tabs>
            <w:rPr>
              <w:rFonts w:eastAsiaTheme="minorEastAsia"/>
              <w:noProof/>
              <w:lang w:eastAsia="sl-SI"/>
            </w:rPr>
          </w:pPr>
          <w:hyperlink w:anchor="_Toc190242628" w:history="1">
            <w:r w:rsidR="00D74F7E" w:rsidRPr="002D1824">
              <w:rPr>
                <w:rStyle w:val="Hiperpovezava"/>
                <w:noProof/>
              </w:rPr>
              <w:t>4. Opis zahtev RPKD</w:t>
            </w:r>
            <w:r w:rsidR="00D74F7E">
              <w:rPr>
                <w:noProof/>
                <w:webHidden/>
              </w:rPr>
              <w:tab/>
            </w:r>
            <w:r w:rsidR="00D74F7E">
              <w:rPr>
                <w:noProof/>
                <w:webHidden/>
              </w:rPr>
              <w:fldChar w:fldCharType="begin"/>
            </w:r>
            <w:r w:rsidR="00D74F7E">
              <w:rPr>
                <w:noProof/>
                <w:webHidden/>
              </w:rPr>
              <w:instrText xml:space="preserve"> PAGEREF _Toc190242628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7D07DF7A" w14:textId="55BF8CE9" w:rsidR="00D74F7E" w:rsidRDefault="00676558">
          <w:pPr>
            <w:pStyle w:val="Kazalovsebine2"/>
            <w:tabs>
              <w:tab w:val="right" w:leader="dot" w:pos="9590"/>
            </w:tabs>
            <w:rPr>
              <w:rFonts w:eastAsiaTheme="minorEastAsia"/>
              <w:noProof/>
              <w:lang w:eastAsia="sl-SI"/>
            </w:rPr>
          </w:pPr>
          <w:hyperlink w:anchor="_Toc190242629" w:history="1">
            <w:r w:rsidR="00D74F7E" w:rsidRPr="002D1824">
              <w:rPr>
                <w:rStyle w:val="Hiperpovezava"/>
                <w:noProof/>
              </w:rPr>
              <w:t>4.1 Uporabniške zahteve</w:t>
            </w:r>
            <w:r w:rsidR="00D74F7E">
              <w:rPr>
                <w:noProof/>
                <w:webHidden/>
              </w:rPr>
              <w:tab/>
            </w:r>
            <w:r w:rsidR="00D74F7E">
              <w:rPr>
                <w:noProof/>
                <w:webHidden/>
              </w:rPr>
              <w:fldChar w:fldCharType="begin"/>
            </w:r>
            <w:r w:rsidR="00D74F7E">
              <w:rPr>
                <w:noProof/>
                <w:webHidden/>
              </w:rPr>
              <w:instrText xml:space="preserve"> PAGEREF _Toc190242629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32153592" w14:textId="0FB534B0" w:rsidR="00D74F7E" w:rsidRDefault="00676558">
          <w:pPr>
            <w:pStyle w:val="Kazalovsebine2"/>
            <w:tabs>
              <w:tab w:val="right" w:leader="dot" w:pos="9590"/>
            </w:tabs>
            <w:rPr>
              <w:rFonts w:eastAsiaTheme="minorEastAsia"/>
              <w:noProof/>
              <w:lang w:eastAsia="sl-SI"/>
            </w:rPr>
          </w:pPr>
          <w:hyperlink w:anchor="_Toc190242630" w:history="1">
            <w:r w:rsidR="00D74F7E" w:rsidRPr="002D1824">
              <w:rPr>
                <w:rStyle w:val="Hiperpovezava"/>
                <w:noProof/>
              </w:rPr>
              <w:t>4.2 Dostop do RKPD in uporabniške pravice</w:t>
            </w:r>
            <w:r w:rsidR="00D74F7E">
              <w:rPr>
                <w:noProof/>
                <w:webHidden/>
              </w:rPr>
              <w:tab/>
            </w:r>
            <w:r w:rsidR="00D74F7E">
              <w:rPr>
                <w:noProof/>
                <w:webHidden/>
              </w:rPr>
              <w:fldChar w:fldCharType="begin"/>
            </w:r>
            <w:r w:rsidR="00D74F7E">
              <w:rPr>
                <w:noProof/>
                <w:webHidden/>
              </w:rPr>
              <w:instrText xml:space="preserve"> PAGEREF _Toc190242630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72B4EB64" w14:textId="7B79741B" w:rsidR="00D74F7E" w:rsidRDefault="00676558">
          <w:pPr>
            <w:pStyle w:val="Kazalovsebine2"/>
            <w:tabs>
              <w:tab w:val="right" w:leader="dot" w:pos="9590"/>
            </w:tabs>
            <w:rPr>
              <w:rFonts w:eastAsiaTheme="minorEastAsia"/>
              <w:noProof/>
              <w:lang w:eastAsia="sl-SI"/>
            </w:rPr>
          </w:pPr>
          <w:hyperlink w:anchor="_Toc190242631" w:history="1">
            <w:r w:rsidR="00D74F7E" w:rsidRPr="002D1824">
              <w:rPr>
                <w:rStyle w:val="Hiperpovezava"/>
                <w:noProof/>
              </w:rPr>
              <w:t>4.3 Splošne funkcionalne zahteve</w:t>
            </w:r>
            <w:r w:rsidR="00D74F7E">
              <w:rPr>
                <w:noProof/>
                <w:webHidden/>
              </w:rPr>
              <w:tab/>
            </w:r>
            <w:r w:rsidR="00D74F7E">
              <w:rPr>
                <w:noProof/>
                <w:webHidden/>
              </w:rPr>
              <w:fldChar w:fldCharType="begin"/>
            </w:r>
            <w:r w:rsidR="00D74F7E">
              <w:rPr>
                <w:noProof/>
                <w:webHidden/>
              </w:rPr>
              <w:instrText xml:space="preserve"> PAGEREF _Toc190242631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21B754DD" w14:textId="27D50E09" w:rsidR="00D74F7E" w:rsidRDefault="00676558">
          <w:pPr>
            <w:pStyle w:val="Kazalovsebine2"/>
            <w:tabs>
              <w:tab w:val="right" w:leader="dot" w:pos="9590"/>
            </w:tabs>
            <w:rPr>
              <w:rFonts w:eastAsiaTheme="minorEastAsia"/>
              <w:noProof/>
              <w:lang w:eastAsia="sl-SI"/>
            </w:rPr>
          </w:pPr>
          <w:hyperlink w:anchor="_Toc190242632" w:history="1">
            <w:r w:rsidR="00D74F7E" w:rsidRPr="002D1824">
              <w:rPr>
                <w:rStyle w:val="Hiperpovezava"/>
                <w:noProof/>
              </w:rPr>
              <w:t>4.4 Administracija registra</w:t>
            </w:r>
            <w:r w:rsidR="00D74F7E">
              <w:rPr>
                <w:noProof/>
                <w:webHidden/>
              </w:rPr>
              <w:tab/>
            </w:r>
            <w:r w:rsidR="00D74F7E">
              <w:rPr>
                <w:noProof/>
                <w:webHidden/>
              </w:rPr>
              <w:fldChar w:fldCharType="begin"/>
            </w:r>
            <w:r w:rsidR="00D74F7E">
              <w:rPr>
                <w:noProof/>
                <w:webHidden/>
              </w:rPr>
              <w:instrText xml:space="preserve"> PAGEREF _Toc190242632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113F6DBE" w14:textId="07E82625" w:rsidR="00D74F7E" w:rsidRDefault="00676558">
          <w:pPr>
            <w:pStyle w:val="Kazalovsebine2"/>
            <w:tabs>
              <w:tab w:val="right" w:leader="dot" w:pos="9590"/>
            </w:tabs>
            <w:rPr>
              <w:rFonts w:eastAsiaTheme="minorEastAsia"/>
              <w:noProof/>
              <w:lang w:eastAsia="sl-SI"/>
            </w:rPr>
          </w:pPr>
          <w:hyperlink w:anchor="_Toc190242633" w:history="1">
            <w:r w:rsidR="00D74F7E" w:rsidRPr="002D1824">
              <w:rPr>
                <w:rStyle w:val="Hiperpovezava"/>
                <w:noProof/>
              </w:rPr>
              <w:t>4.5 Posodobitve</w:t>
            </w:r>
            <w:r w:rsidR="00D74F7E">
              <w:rPr>
                <w:noProof/>
                <w:webHidden/>
              </w:rPr>
              <w:tab/>
            </w:r>
            <w:r w:rsidR="00D74F7E">
              <w:rPr>
                <w:noProof/>
                <w:webHidden/>
              </w:rPr>
              <w:fldChar w:fldCharType="begin"/>
            </w:r>
            <w:r w:rsidR="00D74F7E">
              <w:rPr>
                <w:noProof/>
                <w:webHidden/>
              </w:rPr>
              <w:instrText xml:space="preserve"> PAGEREF _Toc190242633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4961C221" w14:textId="5D17C132" w:rsidR="00D74F7E" w:rsidRDefault="00676558">
          <w:pPr>
            <w:pStyle w:val="Kazalovsebine2"/>
            <w:tabs>
              <w:tab w:val="right" w:leader="dot" w:pos="9590"/>
            </w:tabs>
            <w:rPr>
              <w:rFonts w:eastAsiaTheme="minorEastAsia"/>
              <w:noProof/>
              <w:lang w:eastAsia="sl-SI"/>
            </w:rPr>
          </w:pPr>
          <w:hyperlink w:anchor="_Toc190242634" w:history="1">
            <w:r w:rsidR="00D74F7E" w:rsidRPr="002D1824">
              <w:rPr>
                <w:rStyle w:val="Hiperpovezava"/>
                <w:noProof/>
              </w:rPr>
              <w:t>4.6 Tehnične zahteve</w:t>
            </w:r>
            <w:r w:rsidR="00D74F7E">
              <w:rPr>
                <w:noProof/>
                <w:webHidden/>
              </w:rPr>
              <w:tab/>
            </w:r>
            <w:r w:rsidR="00D74F7E">
              <w:rPr>
                <w:noProof/>
                <w:webHidden/>
              </w:rPr>
              <w:fldChar w:fldCharType="begin"/>
            </w:r>
            <w:r w:rsidR="00D74F7E">
              <w:rPr>
                <w:noProof/>
                <w:webHidden/>
              </w:rPr>
              <w:instrText xml:space="preserve"> PAGEREF _Toc190242634 \h </w:instrText>
            </w:r>
            <w:r w:rsidR="00D74F7E">
              <w:rPr>
                <w:noProof/>
                <w:webHidden/>
              </w:rPr>
            </w:r>
            <w:r w:rsidR="00D74F7E">
              <w:rPr>
                <w:noProof/>
                <w:webHidden/>
              </w:rPr>
              <w:fldChar w:fldCharType="separate"/>
            </w:r>
            <w:r w:rsidR="00D74F7E">
              <w:rPr>
                <w:noProof/>
                <w:webHidden/>
              </w:rPr>
              <w:t>22</w:t>
            </w:r>
            <w:r w:rsidR="00D74F7E">
              <w:rPr>
                <w:noProof/>
                <w:webHidden/>
              </w:rPr>
              <w:fldChar w:fldCharType="end"/>
            </w:r>
          </w:hyperlink>
        </w:p>
        <w:p w14:paraId="466136FE" w14:textId="39E702A3" w:rsidR="00D74F7E" w:rsidRDefault="00676558">
          <w:pPr>
            <w:pStyle w:val="Kazalovsebine1"/>
            <w:tabs>
              <w:tab w:val="right" w:leader="dot" w:pos="9590"/>
            </w:tabs>
            <w:rPr>
              <w:rFonts w:eastAsiaTheme="minorEastAsia"/>
              <w:noProof/>
              <w:lang w:eastAsia="sl-SI"/>
            </w:rPr>
          </w:pPr>
          <w:hyperlink w:anchor="_Toc190242635" w:history="1">
            <w:r w:rsidR="00D74F7E" w:rsidRPr="002D1824">
              <w:rPr>
                <w:rStyle w:val="Hiperpovezava"/>
                <w:noProof/>
              </w:rPr>
              <w:t>5. Namestitev ISPeD na infrastrukturo in hramba podatkov</w:t>
            </w:r>
            <w:r w:rsidR="00D74F7E">
              <w:rPr>
                <w:noProof/>
                <w:webHidden/>
              </w:rPr>
              <w:tab/>
            </w:r>
            <w:r w:rsidR="00D74F7E">
              <w:rPr>
                <w:noProof/>
                <w:webHidden/>
              </w:rPr>
              <w:fldChar w:fldCharType="begin"/>
            </w:r>
            <w:r w:rsidR="00D74F7E">
              <w:rPr>
                <w:noProof/>
                <w:webHidden/>
              </w:rPr>
              <w:instrText xml:space="preserve"> PAGEREF _Toc190242635 \h </w:instrText>
            </w:r>
            <w:r w:rsidR="00D74F7E">
              <w:rPr>
                <w:noProof/>
                <w:webHidden/>
              </w:rPr>
            </w:r>
            <w:r w:rsidR="00D74F7E">
              <w:rPr>
                <w:noProof/>
                <w:webHidden/>
              </w:rPr>
              <w:fldChar w:fldCharType="separate"/>
            </w:r>
            <w:r w:rsidR="00D74F7E">
              <w:rPr>
                <w:noProof/>
                <w:webHidden/>
              </w:rPr>
              <w:t>23</w:t>
            </w:r>
            <w:r w:rsidR="00D74F7E">
              <w:rPr>
                <w:noProof/>
                <w:webHidden/>
              </w:rPr>
              <w:fldChar w:fldCharType="end"/>
            </w:r>
          </w:hyperlink>
        </w:p>
        <w:p w14:paraId="1A87814C" w14:textId="45BAE4CD" w:rsidR="00D74F7E" w:rsidRDefault="00676558">
          <w:pPr>
            <w:pStyle w:val="Kazalovsebine2"/>
            <w:tabs>
              <w:tab w:val="right" w:leader="dot" w:pos="9590"/>
            </w:tabs>
            <w:rPr>
              <w:rFonts w:eastAsiaTheme="minorEastAsia"/>
              <w:noProof/>
              <w:lang w:eastAsia="sl-SI"/>
            </w:rPr>
          </w:pPr>
          <w:hyperlink w:anchor="_Toc190242636" w:history="1">
            <w:r w:rsidR="00D74F7E" w:rsidRPr="002D1824">
              <w:rPr>
                <w:rStyle w:val="Hiperpovezava"/>
                <w:noProof/>
              </w:rPr>
              <w:t>5.1 Infrastruktura</w:t>
            </w:r>
            <w:r w:rsidR="00D74F7E">
              <w:rPr>
                <w:noProof/>
                <w:webHidden/>
              </w:rPr>
              <w:tab/>
            </w:r>
            <w:r w:rsidR="00D74F7E">
              <w:rPr>
                <w:noProof/>
                <w:webHidden/>
              </w:rPr>
              <w:fldChar w:fldCharType="begin"/>
            </w:r>
            <w:r w:rsidR="00D74F7E">
              <w:rPr>
                <w:noProof/>
                <w:webHidden/>
              </w:rPr>
              <w:instrText xml:space="preserve"> PAGEREF _Toc190242636 \h </w:instrText>
            </w:r>
            <w:r w:rsidR="00D74F7E">
              <w:rPr>
                <w:noProof/>
                <w:webHidden/>
              </w:rPr>
            </w:r>
            <w:r w:rsidR="00D74F7E">
              <w:rPr>
                <w:noProof/>
                <w:webHidden/>
              </w:rPr>
              <w:fldChar w:fldCharType="separate"/>
            </w:r>
            <w:r w:rsidR="00D74F7E">
              <w:rPr>
                <w:noProof/>
                <w:webHidden/>
              </w:rPr>
              <w:t>23</w:t>
            </w:r>
            <w:r w:rsidR="00D74F7E">
              <w:rPr>
                <w:noProof/>
                <w:webHidden/>
              </w:rPr>
              <w:fldChar w:fldCharType="end"/>
            </w:r>
          </w:hyperlink>
        </w:p>
        <w:p w14:paraId="5B77FDF9" w14:textId="0856D06E" w:rsidR="00D74F7E" w:rsidRDefault="00676558">
          <w:pPr>
            <w:pStyle w:val="Kazalovsebine2"/>
            <w:tabs>
              <w:tab w:val="right" w:leader="dot" w:pos="9590"/>
            </w:tabs>
            <w:rPr>
              <w:rFonts w:eastAsiaTheme="minorEastAsia"/>
              <w:noProof/>
              <w:lang w:eastAsia="sl-SI"/>
            </w:rPr>
          </w:pPr>
          <w:hyperlink w:anchor="_Toc190242637" w:history="1">
            <w:r w:rsidR="00D74F7E" w:rsidRPr="002D1824">
              <w:rPr>
                <w:rStyle w:val="Hiperpovezava"/>
                <w:noProof/>
              </w:rPr>
              <w:t>5.2 Namestitev ISPeD</w:t>
            </w:r>
            <w:r w:rsidR="00D74F7E">
              <w:rPr>
                <w:noProof/>
                <w:webHidden/>
              </w:rPr>
              <w:tab/>
            </w:r>
            <w:r w:rsidR="00D74F7E">
              <w:rPr>
                <w:noProof/>
                <w:webHidden/>
              </w:rPr>
              <w:fldChar w:fldCharType="begin"/>
            </w:r>
            <w:r w:rsidR="00D74F7E">
              <w:rPr>
                <w:noProof/>
                <w:webHidden/>
              </w:rPr>
              <w:instrText xml:space="preserve"> PAGEREF _Toc190242637 \h </w:instrText>
            </w:r>
            <w:r w:rsidR="00D74F7E">
              <w:rPr>
                <w:noProof/>
                <w:webHidden/>
              </w:rPr>
            </w:r>
            <w:r w:rsidR="00D74F7E">
              <w:rPr>
                <w:noProof/>
                <w:webHidden/>
              </w:rPr>
              <w:fldChar w:fldCharType="separate"/>
            </w:r>
            <w:r w:rsidR="00D74F7E">
              <w:rPr>
                <w:noProof/>
                <w:webHidden/>
              </w:rPr>
              <w:t>23</w:t>
            </w:r>
            <w:r w:rsidR="00D74F7E">
              <w:rPr>
                <w:noProof/>
                <w:webHidden/>
              </w:rPr>
              <w:fldChar w:fldCharType="end"/>
            </w:r>
          </w:hyperlink>
        </w:p>
        <w:p w14:paraId="25573098" w14:textId="5A36D595" w:rsidR="00D74F7E" w:rsidRDefault="00676558">
          <w:pPr>
            <w:pStyle w:val="Kazalovsebine2"/>
            <w:tabs>
              <w:tab w:val="right" w:leader="dot" w:pos="9590"/>
            </w:tabs>
            <w:rPr>
              <w:rFonts w:eastAsiaTheme="minorEastAsia"/>
              <w:noProof/>
              <w:lang w:eastAsia="sl-SI"/>
            </w:rPr>
          </w:pPr>
          <w:hyperlink w:anchor="_Toc190242638" w:history="1">
            <w:r w:rsidR="00D74F7E" w:rsidRPr="002D1824">
              <w:rPr>
                <w:rStyle w:val="Hiperpovezava"/>
                <w:noProof/>
              </w:rPr>
              <w:t>5.3 Prenos podatkov</w:t>
            </w:r>
            <w:r w:rsidR="00D74F7E">
              <w:rPr>
                <w:noProof/>
                <w:webHidden/>
              </w:rPr>
              <w:tab/>
            </w:r>
            <w:r w:rsidR="00D74F7E">
              <w:rPr>
                <w:noProof/>
                <w:webHidden/>
              </w:rPr>
              <w:fldChar w:fldCharType="begin"/>
            </w:r>
            <w:r w:rsidR="00D74F7E">
              <w:rPr>
                <w:noProof/>
                <w:webHidden/>
              </w:rPr>
              <w:instrText xml:space="preserve"> PAGEREF _Toc190242638 \h </w:instrText>
            </w:r>
            <w:r w:rsidR="00D74F7E">
              <w:rPr>
                <w:noProof/>
                <w:webHidden/>
              </w:rPr>
            </w:r>
            <w:r w:rsidR="00D74F7E">
              <w:rPr>
                <w:noProof/>
                <w:webHidden/>
              </w:rPr>
              <w:fldChar w:fldCharType="separate"/>
            </w:r>
            <w:r w:rsidR="00D74F7E">
              <w:rPr>
                <w:noProof/>
                <w:webHidden/>
              </w:rPr>
              <w:t>24</w:t>
            </w:r>
            <w:r w:rsidR="00D74F7E">
              <w:rPr>
                <w:noProof/>
                <w:webHidden/>
              </w:rPr>
              <w:fldChar w:fldCharType="end"/>
            </w:r>
          </w:hyperlink>
        </w:p>
        <w:p w14:paraId="1CF009B8" w14:textId="488D058D" w:rsidR="00D74F7E" w:rsidRDefault="00676558">
          <w:pPr>
            <w:pStyle w:val="Kazalovsebine2"/>
            <w:tabs>
              <w:tab w:val="right" w:leader="dot" w:pos="9590"/>
            </w:tabs>
            <w:rPr>
              <w:rFonts w:eastAsiaTheme="minorEastAsia"/>
              <w:noProof/>
              <w:lang w:eastAsia="sl-SI"/>
            </w:rPr>
          </w:pPr>
          <w:hyperlink w:anchor="_Toc190242639" w:history="1">
            <w:r w:rsidR="00D74F7E" w:rsidRPr="002D1824">
              <w:rPr>
                <w:rStyle w:val="Hiperpovezava"/>
                <w:noProof/>
              </w:rPr>
              <w:t>5.4 Testiranje in dokumentiranje</w:t>
            </w:r>
            <w:r w:rsidR="00D74F7E">
              <w:rPr>
                <w:noProof/>
                <w:webHidden/>
              </w:rPr>
              <w:tab/>
            </w:r>
            <w:r w:rsidR="00D74F7E">
              <w:rPr>
                <w:noProof/>
                <w:webHidden/>
              </w:rPr>
              <w:fldChar w:fldCharType="begin"/>
            </w:r>
            <w:r w:rsidR="00D74F7E">
              <w:rPr>
                <w:noProof/>
                <w:webHidden/>
              </w:rPr>
              <w:instrText xml:space="preserve"> PAGEREF _Toc190242639 \h </w:instrText>
            </w:r>
            <w:r w:rsidR="00D74F7E">
              <w:rPr>
                <w:noProof/>
                <w:webHidden/>
              </w:rPr>
            </w:r>
            <w:r w:rsidR="00D74F7E">
              <w:rPr>
                <w:noProof/>
                <w:webHidden/>
              </w:rPr>
              <w:fldChar w:fldCharType="separate"/>
            </w:r>
            <w:r w:rsidR="00D74F7E">
              <w:rPr>
                <w:noProof/>
                <w:webHidden/>
              </w:rPr>
              <w:t>24</w:t>
            </w:r>
            <w:r w:rsidR="00D74F7E">
              <w:rPr>
                <w:noProof/>
                <w:webHidden/>
              </w:rPr>
              <w:fldChar w:fldCharType="end"/>
            </w:r>
          </w:hyperlink>
        </w:p>
        <w:p w14:paraId="3FB18ACC" w14:textId="2F17A18A" w:rsidR="00D74F7E" w:rsidRDefault="00676558">
          <w:pPr>
            <w:pStyle w:val="Kazalovsebine1"/>
            <w:tabs>
              <w:tab w:val="right" w:leader="dot" w:pos="9590"/>
            </w:tabs>
            <w:rPr>
              <w:rFonts w:eastAsiaTheme="minorEastAsia"/>
              <w:noProof/>
              <w:lang w:eastAsia="sl-SI"/>
            </w:rPr>
          </w:pPr>
          <w:hyperlink w:anchor="_Toc190242640" w:history="1">
            <w:r w:rsidR="00D74F7E" w:rsidRPr="002D1824">
              <w:rPr>
                <w:rStyle w:val="Hiperpovezava"/>
                <w:noProof/>
              </w:rPr>
              <w:t>6. Vzdrževanje, podpora in usposabljanja</w:t>
            </w:r>
            <w:r w:rsidR="00D74F7E">
              <w:rPr>
                <w:noProof/>
                <w:webHidden/>
              </w:rPr>
              <w:tab/>
            </w:r>
            <w:r w:rsidR="00D74F7E">
              <w:rPr>
                <w:noProof/>
                <w:webHidden/>
              </w:rPr>
              <w:fldChar w:fldCharType="begin"/>
            </w:r>
            <w:r w:rsidR="00D74F7E">
              <w:rPr>
                <w:noProof/>
                <w:webHidden/>
              </w:rPr>
              <w:instrText xml:space="preserve"> PAGEREF _Toc190242640 \h </w:instrText>
            </w:r>
            <w:r w:rsidR="00D74F7E">
              <w:rPr>
                <w:noProof/>
                <w:webHidden/>
              </w:rPr>
            </w:r>
            <w:r w:rsidR="00D74F7E">
              <w:rPr>
                <w:noProof/>
                <w:webHidden/>
              </w:rPr>
              <w:fldChar w:fldCharType="separate"/>
            </w:r>
            <w:r w:rsidR="00D74F7E">
              <w:rPr>
                <w:noProof/>
                <w:webHidden/>
              </w:rPr>
              <w:t>25</w:t>
            </w:r>
            <w:r w:rsidR="00D74F7E">
              <w:rPr>
                <w:noProof/>
                <w:webHidden/>
              </w:rPr>
              <w:fldChar w:fldCharType="end"/>
            </w:r>
          </w:hyperlink>
        </w:p>
        <w:p w14:paraId="19267B5E" w14:textId="072A9D41" w:rsidR="00D74F7E" w:rsidRDefault="00676558">
          <w:pPr>
            <w:pStyle w:val="Kazalovsebine2"/>
            <w:tabs>
              <w:tab w:val="right" w:leader="dot" w:pos="9590"/>
            </w:tabs>
            <w:rPr>
              <w:rFonts w:eastAsiaTheme="minorEastAsia"/>
              <w:noProof/>
              <w:lang w:eastAsia="sl-SI"/>
            </w:rPr>
          </w:pPr>
          <w:hyperlink w:anchor="_Toc190242641" w:history="1">
            <w:r w:rsidR="00D74F7E" w:rsidRPr="002D1824">
              <w:rPr>
                <w:rStyle w:val="Hiperpovezava"/>
                <w:noProof/>
              </w:rPr>
              <w:t>6.1 Dokumentacija v postopku vzdrževanja</w:t>
            </w:r>
            <w:r w:rsidR="00D74F7E">
              <w:rPr>
                <w:noProof/>
                <w:webHidden/>
              </w:rPr>
              <w:tab/>
            </w:r>
            <w:r w:rsidR="00D74F7E">
              <w:rPr>
                <w:noProof/>
                <w:webHidden/>
              </w:rPr>
              <w:fldChar w:fldCharType="begin"/>
            </w:r>
            <w:r w:rsidR="00D74F7E">
              <w:rPr>
                <w:noProof/>
                <w:webHidden/>
              </w:rPr>
              <w:instrText xml:space="preserve"> PAGEREF _Toc190242641 \h </w:instrText>
            </w:r>
            <w:r w:rsidR="00D74F7E">
              <w:rPr>
                <w:noProof/>
                <w:webHidden/>
              </w:rPr>
            </w:r>
            <w:r w:rsidR="00D74F7E">
              <w:rPr>
                <w:noProof/>
                <w:webHidden/>
              </w:rPr>
              <w:fldChar w:fldCharType="separate"/>
            </w:r>
            <w:r w:rsidR="00D74F7E">
              <w:rPr>
                <w:noProof/>
                <w:webHidden/>
              </w:rPr>
              <w:t>25</w:t>
            </w:r>
            <w:r w:rsidR="00D74F7E">
              <w:rPr>
                <w:noProof/>
                <w:webHidden/>
              </w:rPr>
              <w:fldChar w:fldCharType="end"/>
            </w:r>
          </w:hyperlink>
        </w:p>
        <w:p w14:paraId="74579505" w14:textId="1EE28949" w:rsidR="00D74F7E" w:rsidRDefault="00676558">
          <w:pPr>
            <w:pStyle w:val="Kazalovsebine2"/>
            <w:tabs>
              <w:tab w:val="right" w:leader="dot" w:pos="9590"/>
            </w:tabs>
            <w:rPr>
              <w:rFonts w:eastAsiaTheme="minorEastAsia"/>
              <w:noProof/>
              <w:lang w:eastAsia="sl-SI"/>
            </w:rPr>
          </w:pPr>
          <w:hyperlink w:anchor="_Toc190242642" w:history="1">
            <w:r w:rsidR="00D74F7E" w:rsidRPr="002D1824">
              <w:rPr>
                <w:rStyle w:val="Hiperpovezava"/>
                <w:noProof/>
              </w:rPr>
              <w:t>6.2 Usposabljanje uporabnikov</w:t>
            </w:r>
            <w:r w:rsidR="00D74F7E">
              <w:rPr>
                <w:noProof/>
                <w:webHidden/>
              </w:rPr>
              <w:tab/>
            </w:r>
            <w:r w:rsidR="00D74F7E">
              <w:rPr>
                <w:noProof/>
                <w:webHidden/>
              </w:rPr>
              <w:fldChar w:fldCharType="begin"/>
            </w:r>
            <w:r w:rsidR="00D74F7E">
              <w:rPr>
                <w:noProof/>
                <w:webHidden/>
              </w:rPr>
              <w:instrText xml:space="preserve"> PAGEREF _Toc190242642 \h </w:instrText>
            </w:r>
            <w:r w:rsidR="00D74F7E">
              <w:rPr>
                <w:noProof/>
                <w:webHidden/>
              </w:rPr>
            </w:r>
            <w:r w:rsidR="00D74F7E">
              <w:rPr>
                <w:noProof/>
                <w:webHidden/>
              </w:rPr>
              <w:fldChar w:fldCharType="separate"/>
            </w:r>
            <w:r w:rsidR="00D74F7E">
              <w:rPr>
                <w:noProof/>
                <w:webHidden/>
              </w:rPr>
              <w:t>25</w:t>
            </w:r>
            <w:r w:rsidR="00D74F7E">
              <w:rPr>
                <w:noProof/>
                <w:webHidden/>
              </w:rPr>
              <w:fldChar w:fldCharType="end"/>
            </w:r>
          </w:hyperlink>
        </w:p>
        <w:p w14:paraId="5EFCD2C8" w14:textId="620C33ED" w:rsidR="00D74F7E" w:rsidRDefault="00676558">
          <w:pPr>
            <w:pStyle w:val="Kazalovsebine2"/>
            <w:tabs>
              <w:tab w:val="right" w:leader="dot" w:pos="9590"/>
            </w:tabs>
            <w:rPr>
              <w:rFonts w:eastAsiaTheme="minorEastAsia"/>
              <w:noProof/>
              <w:lang w:eastAsia="sl-SI"/>
            </w:rPr>
          </w:pPr>
          <w:hyperlink w:anchor="_Toc190242643" w:history="1">
            <w:r w:rsidR="00D74F7E" w:rsidRPr="002D1824">
              <w:rPr>
                <w:rStyle w:val="Hiperpovezava"/>
                <w:noProof/>
              </w:rPr>
              <w:t>6.3 Podpora in vzdrževanje</w:t>
            </w:r>
            <w:r w:rsidR="00D74F7E">
              <w:rPr>
                <w:noProof/>
                <w:webHidden/>
              </w:rPr>
              <w:tab/>
            </w:r>
            <w:r w:rsidR="00D74F7E">
              <w:rPr>
                <w:noProof/>
                <w:webHidden/>
              </w:rPr>
              <w:fldChar w:fldCharType="begin"/>
            </w:r>
            <w:r w:rsidR="00D74F7E">
              <w:rPr>
                <w:noProof/>
                <w:webHidden/>
              </w:rPr>
              <w:instrText xml:space="preserve"> PAGEREF _Toc190242643 \h </w:instrText>
            </w:r>
            <w:r w:rsidR="00D74F7E">
              <w:rPr>
                <w:noProof/>
                <w:webHidden/>
              </w:rPr>
            </w:r>
            <w:r w:rsidR="00D74F7E">
              <w:rPr>
                <w:noProof/>
                <w:webHidden/>
              </w:rPr>
              <w:fldChar w:fldCharType="separate"/>
            </w:r>
            <w:r w:rsidR="00D74F7E">
              <w:rPr>
                <w:noProof/>
                <w:webHidden/>
              </w:rPr>
              <w:t>25</w:t>
            </w:r>
            <w:r w:rsidR="00D74F7E">
              <w:rPr>
                <w:noProof/>
                <w:webHidden/>
              </w:rPr>
              <w:fldChar w:fldCharType="end"/>
            </w:r>
          </w:hyperlink>
        </w:p>
        <w:p w14:paraId="242F2723" w14:textId="57906F1F" w:rsidR="00D74F7E" w:rsidRDefault="00676558">
          <w:pPr>
            <w:pStyle w:val="Kazalovsebine3"/>
            <w:tabs>
              <w:tab w:val="right" w:leader="dot" w:pos="9590"/>
            </w:tabs>
            <w:rPr>
              <w:rFonts w:eastAsiaTheme="minorEastAsia"/>
              <w:noProof/>
              <w:lang w:eastAsia="sl-SI"/>
            </w:rPr>
          </w:pPr>
          <w:hyperlink w:anchor="_Toc190242644" w:history="1">
            <w:r w:rsidR="00D74F7E" w:rsidRPr="002D1824">
              <w:rPr>
                <w:rStyle w:val="Hiperpovezava"/>
                <w:noProof/>
              </w:rPr>
              <w:t>6.3.1 Osnovno vzdrževanje</w:t>
            </w:r>
            <w:r w:rsidR="00D74F7E">
              <w:rPr>
                <w:noProof/>
                <w:webHidden/>
              </w:rPr>
              <w:tab/>
            </w:r>
            <w:r w:rsidR="00D74F7E">
              <w:rPr>
                <w:noProof/>
                <w:webHidden/>
              </w:rPr>
              <w:fldChar w:fldCharType="begin"/>
            </w:r>
            <w:r w:rsidR="00D74F7E">
              <w:rPr>
                <w:noProof/>
                <w:webHidden/>
              </w:rPr>
              <w:instrText xml:space="preserve"> PAGEREF _Toc190242644 \h </w:instrText>
            </w:r>
            <w:r w:rsidR="00D74F7E">
              <w:rPr>
                <w:noProof/>
                <w:webHidden/>
              </w:rPr>
            </w:r>
            <w:r w:rsidR="00D74F7E">
              <w:rPr>
                <w:noProof/>
                <w:webHidden/>
              </w:rPr>
              <w:fldChar w:fldCharType="separate"/>
            </w:r>
            <w:r w:rsidR="00D74F7E">
              <w:rPr>
                <w:noProof/>
                <w:webHidden/>
              </w:rPr>
              <w:t>25</w:t>
            </w:r>
            <w:r w:rsidR="00D74F7E">
              <w:rPr>
                <w:noProof/>
                <w:webHidden/>
              </w:rPr>
              <w:fldChar w:fldCharType="end"/>
            </w:r>
          </w:hyperlink>
        </w:p>
        <w:p w14:paraId="3FFD3372" w14:textId="0D37CE8A" w:rsidR="00D74F7E" w:rsidRDefault="00676558">
          <w:pPr>
            <w:pStyle w:val="Kazalovsebine3"/>
            <w:tabs>
              <w:tab w:val="right" w:leader="dot" w:pos="9590"/>
            </w:tabs>
            <w:rPr>
              <w:rFonts w:eastAsiaTheme="minorEastAsia"/>
              <w:noProof/>
              <w:lang w:eastAsia="sl-SI"/>
            </w:rPr>
          </w:pPr>
          <w:hyperlink w:anchor="_Toc190242645" w:history="1">
            <w:r w:rsidR="00D74F7E" w:rsidRPr="002D1824">
              <w:rPr>
                <w:rStyle w:val="Hiperpovezava"/>
                <w:noProof/>
              </w:rPr>
              <w:t>6.3.2 Podpora naročniku</w:t>
            </w:r>
            <w:r w:rsidR="00D74F7E">
              <w:rPr>
                <w:noProof/>
                <w:webHidden/>
              </w:rPr>
              <w:tab/>
            </w:r>
            <w:r w:rsidR="00D74F7E">
              <w:rPr>
                <w:noProof/>
                <w:webHidden/>
              </w:rPr>
              <w:fldChar w:fldCharType="begin"/>
            </w:r>
            <w:r w:rsidR="00D74F7E">
              <w:rPr>
                <w:noProof/>
                <w:webHidden/>
              </w:rPr>
              <w:instrText xml:space="preserve"> PAGEREF _Toc190242645 \h </w:instrText>
            </w:r>
            <w:r w:rsidR="00D74F7E">
              <w:rPr>
                <w:noProof/>
                <w:webHidden/>
              </w:rPr>
            </w:r>
            <w:r w:rsidR="00D74F7E">
              <w:rPr>
                <w:noProof/>
                <w:webHidden/>
              </w:rPr>
              <w:fldChar w:fldCharType="separate"/>
            </w:r>
            <w:r w:rsidR="00D74F7E">
              <w:rPr>
                <w:noProof/>
                <w:webHidden/>
              </w:rPr>
              <w:t>26</w:t>
            </w:r>
            <w:r w:rsidR="00D74F7E">
              <w:rPr>
                <w:noProof/>
                <w:webHidden/>
              </w:rPr>
              <w:fldChar w:fldCharType="end"/>
            </w:r>
          </w:hyperlink>
        </w:p>
        <w:p w14:paraId="6FAB6C0F" w14:textId="036B91BC" w:rsidR="00D74F7E" w:rsidRDefault="00676558">
          <w:pPr>
            <w:pStyle w:val="Kazalovsebine3"/>
            <w:tabs>
              <w:tab w:val="right" w:leader="dot" w:pos="9590"/>
            </w:tabs>
            <w:rPr>
              <w:rFonts w:eastAsiaTheme="minorEastAsia"/>
              <w:noProof/>
              <w:lang w:eastAsia="sl-SI"/>
            </w:rPr>
          </w:pPr>
          <w:hyperlink w:anchor="_Toc190242646" w:history="1">
            <w:r w:rsidR="00D74F7E" w:rsidRPr="002D1824">
              <w:rPr>
                <w:rStyle w:val="Hiperpovezava"/>
                <w:noProof/>
              </w:rPr>
              <w:t>6.3.3 Jamstva</w:t>
            </w:r>
            <w:r w:rsidR="00D74F7E">
              <w:rPr>
                <w:noProof/>
                <w:webHidden/>
              </w:rPr>
              <w:tab/>
            </w:r>
            <w:r w:rsidR="00D74F7E">
              <w:rPr>
                <w:noProof/>
                <w:webHidden/>
              </w:rPr>
              <w:fldChar w:fldCharType="begin"/>
            </w:r>
            <w:r w:rsidR="00D74F7E">
              <w:rPr>
                <w:noProof/>
                <w:webHidden/>
              </w:rPr>
              <w:instrText xml:space="preserve"> PAGEREF _Toc190242646 \h </w:instrText>
            </w:r>
            <w:r w:rsidR="00D74F7E">
              <w:rPr>
                <w:noProof/>
                <w:webHidden/>
              </w:rPr>
            </w:r>
            <w:r w:rsidR="00D74F7E">
              <w:rPr>
                <w:noProof/>
                <w:webHidden/>
              </w:rPr>
              <w:fldChar w:fldCharType="separate"/>
            </w:r>
            <w:r w:rsidR="00D74F7E">
              <w:rPr>
                <w:noProof/>
                <w:webHidden/>
              </w:rPr>
              <w:t>26</w:t>
            </w:r>
            <w:r w:rsidR="00D74F7E">
              <w:rPr>
                <w:noProof/>
                <w:webHidden/>
              </w:rPr>
              <w:fldChar w:fldCharType="end"/>
            </w:r>
          </w:hyperlink>
        </w:p>
        <w:p w14:paraId="1E5D7EE0" w14:textId="17E60382" w:rsidR="00D74F7E" w:rsidRDefault="00676558">
          <w:pPr>
            <w:pStyle w:val="Kazalovsebine3"/>
            <w:tabs>
              <w:tab w:val="right" w:leader="dot" w:pos="9590"/>
            </w:tabs>
            <w:rPr>
              <w:rFonts w:eastAsiaTheme="minorEastAsia"/>
              <w:noProof/>
              <w:lang w:eastAsia="sl-SI"/>
            </w:rPr>
          </w:pPr>
          <w:hyperlink w:anchor="_Toc190242647" w:history="1">
            <w:r w:rsidR="00D74F7E" w:rsidRPr="002D1824">
              <w:rPr>
                <w:rStyle w:val="Hiperpovezava"/>
                <w:noProof/>
              </w:rPr>
              <w:t>6.3.4 Računalniške storitve v povezavi z nadgradnjami</w:t>
            </w:r>
            <w:r w:rsidR="00D74F7E">
              <w:rPr>
                <w:noProof/>
                <w:webHidden/>
              </w:rPr>
              <w:tab/>
            </w:r>
            <w:r w:rsidR="00D74F7E">
              <w:rPr>
                <w:noProof/>
                <w:webHidden/>
              </w:rPr>
              <w:fldChar w:fldCharType="begin"/>
            </w:r>
            <w:r w:rsidR="00D74F7E">
              <w:rPr>
                <w:noProof/>
                <w:webHidden/>
              </w:rPr>
              <w:instrText xml:space="preserve"> PAGEREF _Toc190242647 \h </w:instrText>
            </w:r>
            <w:r w:rsidR="00D74F7E">
              <w:rPr>
                <w:noProof/>
                <w:webHidden/>
              </w:rPr>
            </w:r>
            <w:r w:rsidR="00D74F7E">
              <w:rPr>
                <w:noProof/>
                <w:webHidden/>
              </w:rPr>
              <w:fldChar w:fldCharType="separate"/>
            </w:r>
            <w:r w:rsidR="00D74F7E">
              <w:rPr>
                <w:noProof/>
                <w:webHidden/>
              </w:rPr>
              <w:t>26</w:t>
            </w:r>
            <w:r w:rsidR="00D74F7E">
              <w:rPr>
                <w:noProof/>
                <w:webHidden/>
              </w:rPr>
              <w:fldChar w:fldCharType="end"/>
            </w:r>
          </w:hyperlink>
        </w:p>
        <w:p w14:paraId="03D921EF" w14:textId="443E69EC" w:rsidR="00D74F7E" w:rsidRDefault="00676558">
          <w:pPr>
            <w:pStyle w:val="Kazalovsebine3"/>
            <w:tabs>
              <w:tab w:val="right" w:leader="dot" w:pos="9590"/>
            </w:tabs>
            <w:rPr>
              <w:rFonts w:eastAsiaTheme="minorEastAsia"/>
              <w:noProof/>
              <w:lang w:eastAsia="sl-SI"/>
            </w:rPr>
          </w:pPr>
          <w:hyperlink w:anchor="_Toc190242648" w:history="1">
            <w:r w:rsidR="00D74F7E" w:rsidRPr="002D1824">
              <w:rPr>
                <w:rStyle w:val="Hiperpovezava"/>
                <w:noProof/>
              </w:rPr>
              <w:t>6.3.5 Nadgradnje in spremembe ISPeD</w:t>
            </w:r>
            <w:r w:rsidR="00D74F7E">
              <w:rPr>
                <w:noProof/>
                <w:webHidden/>
              </w:rPr>
              <w:tab/>
            </w:r>
            <w:r w:rsidR="00D74F7E">
              <w:rPr>
                <w:noProof/>
                <w:webHidden/>
              </w:rPr>
              <w:fldChar w:fldCharType="begin"/>
            </w:r>
            <w:r w:rsidR="00D74F7E">
              <w:rPr>
                <w:noProof/>
                <w:webHidden/>
              </w:rPr>
              <w:instrText xml:space="preserve"> PAGEREF _Toc190242648 \h </w:instrText>
            </w:r>
            <w:r w:rsidR="00D74F7E">
              <w:rPr>
                <w:noProof/>
                <w:webHidden/>
              </w:rPr>
            </w:r>
            <w:r w:rsidR="00D74F7E">
              <w:rPr>
                <w:noProof/>
                <w:webHidden/>
              </w:rPr>
              <w:fldChar w:fldCharType="separate"/>
            </w:r>
            <w:r w:rsidR="00D74F7E">
              <w:rPr>
                <w:noProof/>
                <w:webHidden/>
              </w:rPr>
              <w:t>27</w:t>
            </w:r>
            <w:r w:rsidR="00D74F7E">
              <w:rPr>
                <w:noProof/>
                <w:webHidden/>
              </w:rPr>
              <w:fldChar w:fldCharType="end"/>
            </w:r>
          </w:hyperlink>
        </w:p>
        <w:p w14:paraId="3BF77709" w14:textId="27B05041" w:rsidR="00D74F7E" w:rsidRDefault="00676558">
          <w:pPr>
            <w:pStyle w:val="Kazalovsebine3"/>
            <w:tabs>
              <w:tab w:val="right" w:leader="dot" w:pos="9590"/>
            </w:tabs>
            <w:rPr>
              <w:rFonts w:eastAsiaTheme="minorEastAsia"/>
              <w:noProof/>
              <w:lang w:eastAsia="sl-SI"/>
            </w:rPr>
          </w:pPr>
          <w:hyperlink w:anchor="_Toc190242649" w:history="1">
            <w:r w:rsidR="00D74F7E" w:rsidRPr="002D1824">
              <w:rPr>
                <w:rStyle w:val="Hiperpovezava"/>
                <w:noProof/>
              </w:rPr>
              <w:t>6.3.6 Način naročanja in obračunavanja storitev</w:t>
            </w:r>
            <w:r w:rsidR="00D74F7E">
              <w:rPr>
                <w:noProof/>
                <w:webHidden/>
              </w:rPr>
              <w:tab/>
            </w:r>
            <w:r w:rsidR="00D74F7E">
              <w:rPr>
                <w:noProof/>
                <w:webHidden/>
              </w:rPr>
              <w:fldChar w:fldCharType="begin"/>
            </w:r>
            <w:r w:rsidR="00D74F7E">
              <w:rPr>
                <w:noProof/>
                <w:webHidden/>
              </w:rPr>
              <w:instrText xml:space="preserve"> PAGEREF _Toc190242649 \h </w:instrText>
            </w:r>
            <w:r w:rsidR="00D74F7E">
              <w:rPr>
                <w:noProof/>
                <w:webHidden/>
              </w:rPr>
            </w:r>
            <w:r w:rsidR="00D74F7E">
              <w:rPr>
                <w:noProof/>
                <w:webHidden/>
              </w:rPr>
              <w:fldChar w:fldCharType="separate"/>
            </w:r>
            <w:r w:rsidR="00D74F7E">
              <w:rPr>
                <w:noProof/>
                <w:webHidden/>
              </w:rPr>
              <w:t>27</w:t>
            </w:r>
            <w:r w:rsidR="00D74F7E">
              <w:rPr>
                <w:noProof/>
                <w:webHidden/>
              </w:rPr>
              <w:fldChar w:fldCharType="end"/>
            </w:r>
          </w:hyperlink>
        </w:p>
        <w:p w14:paraId="1F9E6A5D" w14:textId="07209BB9" w:rsidR="00D74F7E" w:rsidRDefault="00676558">
          <w:pPr>
            <w:pStyle w:val="Kazalovsebine1"/>
            <w:tabs>
              <w:tab w:val="right" w:leader="dot" w:pos="9590"/>
            </w:tabs>
            <w:rPr>
              <w:rFonts w:eastAsiaTheme="minorEastAsia"/>
              <w:noProof/>
              <w:lang w:eastAsia="sl-SI"/>
            </w:rPr>
          </w:pPr>
          <w:hyperlink w:anchor="_Toc190242650" w:history="1">
            <w:r w:rsidR="00D74F7E" w:rsidRPr="002D1824">
              <w:rPr>
                <w:rStyle w:val="Hiperpovezava"/>
                <w:noProof/>
              </w:rPr>
              <w:t>7. Izvedba projekta</w:t>
            </w:r>
            <w:r w:rsidR="00D74F7E">
              <w:rPr>
                <w:noProof/>
                <w:webHidden/>
              </w:rPr>
              <w:tab/>
            </w:r>
            <w:r w:rsidR="00D74F7E">
              <w:rPr>
                <w:noProof/>
                <w:webHidden/>
              </w:rPr>
              <w:fldChar w:fldCharType="begin"/>
            </w:r>
            <w:r w:rsidR="00D74F7E">
              <w:rPr>
                <w:noProof/>
                <w:webHidden/>
              </w:rPr>
              <w:instrText xml:space="preserve"> PAGEREF _Toc190242650 \h </w:instrText>
            </w:r>
            <w:r w:rsidR="00D74F7E">
              <w:rPr>
                <w:noProof/>
                <w:webHidden/>
              </w:rPr>
            </w:r>
            <w:r w:rsidR="00D74F7E">
              <w:rPr>
                <w:noProof/>
                <w:webHidden/>
              </w:rPr>
              <w:fldChar w:fldCharType="separate"/>
            </w:r>
            <w:r w:rsidR="00D74F7E">
              <w:rPr>
                <w:noProof/>
                <w:webHidden/>
              </w:rPr>
              <w:t>28</w:t>
            </w:r>
            <w:r w:rsidR="00D74F7E">
              <w:rPr>
                <w:noProof/>
                <w:webHidden/>
              </w:rPr>
              <w:fldChar w:fldCharType="end"/>
            </w:r>
          </w:hyperlink>
        </w:p>
        <w:p w14:paraId="1B634050" w14:textId="2A7D29E9" w:rsidR="00D74F7E" w:rsidRDefault="00676558">
          <w:pPr>
            <w:pStyle w:val="Kazalovsebine2"/>
            <w:tabs>
              <w:tab w:val="right" w:leader="dot" w:pos="9590"/>
            </w:tabs>
            <w:rPr>
              <w:rFonts w:eastAsiaTheme="minorEastAsia"/>
              <w:noProof/>
              <w:lang w:eastAsia="sl-SI"/>
            </w:rPr>
          </w:pPr>
          <w:hyperlink w:anchor="_Toc190242651" w:history="1">
            <w:r w:rsidR="00D74F7E" w:rsidRPr="002D1824">
              <w:rPr>
                <w:rStyle w:val="Hiperpovezava"/>
                <w:noProof/>
              </w:rPr>
              <w:t>7.1 Dokument PZI</w:t>
            </w:r>
            <w:r w:rsidR="00D74F7E">
              <w:rPr>
                <w:noProof/>
                <w:webHidden/>
              </w:rPr>
              <w:tab/>
            </w:r>
            <w:r w:rsidR="00D74F7E">
              <w:rPr>
                <w:noProof/>
                <w:webHidden/>
              </w:rPr>
              <w:fldChar w:fldCharType="begin"/>
            </w:r>
            <w:r w:rsidR="00D74F7E">
              <w:rPr>
                <w:noProof/>
                <w:webHidden/>
              </w:rPr>
              <w:instrText xml:space="preserve"> PAGEREF _Toc190242651 \h </w:instrText>
            </w:r>
            <w:r w:rsidR="00D74F7E">
              <w:rPr>
                <w:noProof/>
                <w:webHidden/>
              </w:rPr>
            </w:r>
            <w:r w:rsidR="00D74F7E">
              <w:rPr>
                <w:noProof/>
                <w:webHidden/>
              </w:rPr>
              <w:fldChar w:fldCharType="separate"/>
            </w:r>
            <w:r w:rsidR="00D74F7E">
              <w:rPr>
                <w:noProof/>
                <w:webHidden/>
              </w:rPr>
              <w:t>28</w:t>
            </w:r>
            <w:r w:rsidR="00D74F7E">
              <w:rPr>
                <w:noProof/>
                <w:webHidden/>
              </w:rPr>
              <w:fldChar w:fldCharType="end"/>
            </w:r>
          </w:hyperlink>
        </w:p>
        <w:p w14:paraId="49A6FE53" w14:textId="62750E91" w:rsidR="00D74F7E" w:rsidRDefault="00676558">
          <w:pPr>
            <w:pStyle w:val="Kazalovsebine3"/>
            <w:tabs>
              <w:tab w:val="right" w:leader="dot" w:pos="9590"/>
            </w:tabs>
            <w:rPr>
              <w:rFonts w:eastAsiaTheme="minorEastAsia"/>
              <w:noProof/>
              <w:lang w:eastAsia="sl-SI"/>
            </w:rPr>
          </w:pPr>
          <w:hyperlink w:anchor="_Toc190242652" w:history="1">
            <w:r w:rsidR="00D74F7E" w:rsidRPr="002D1824">
              <w:rPr>
                <w:rStyle w:val="Hiperpovezava"/>
                <w:noProof/>
              </w:rPr>
              <w:t>7.1.1 Različica izvedbe »Razvoj informacijskega sistema«</w:t>
            </w:r>
            <w:r w:rsidR="00D74F7E">
              <w:rPr>
                <w:noProof/>
                <w:webHidden/>
              </w:rPr>
              <w:tab/>
            </w:r>
            <w:r w:rsidR="00D74F7E">
              <w:rPr>
                <w:noProof/>
                <w:webHidden/>
              </w:rPr>
              <w:fldChar w:fldCharType="begin"/>
            </w:r>
            <w:r w:rsidR="00D74F7E">
              <w:rPr>
                <w:noProof/>
                <w:webHidden/>
              </w:rPr>
              <w:instrText xml:space="preserve"> PAGEREF _Toc190242652 \h </w:instrText>
            </w:r>
            <w:r w:rsidR="00D74F7E">
              <w:rPr>
                <w:noProof/>
                <w:webHidden/>
              </w:rPr>
            </w:r>
            <w:r w:rsidR="00D74F7E">
              <w:rPr>
                <w:noProof/>
                <w:webHidden/>
              </w:rPr>
              <w:fldChar w:fldCharType="separate"/>
            </w:r>
            <w:r w:rsidR="00D74F7E">
              <w:rPr>
                <w:noProof/>
                <w:webHidden/>
              </w:rPr>
              <w:t>28</w:t>
            </w:r>
            <w:r w:rsidR="00D74F7E">
              <w:rPr>
                <w:noProof/>
                <w:webHidden/>
              </w:rPr>
              <w:fldChar w:fldCharType="end"/>
            </w:r>
          </w:hyperlink>
        </w:p>
        <w:p w14:paraId="26779803" w14:textId="66B4D1D0" w:rsidR="00D74F7E" w:rsidRDefault="00676558">
          <w:pPr>
            <w:pStyle w:val="Kazalovsebine3"/>
            <w:tabs>
              <w:tab w:val="right" w:leader="dot" w:pos="9590"/>
            </w:tabs>
            <w:rPr>
              <w:rFonts w:eastAsiaTheme="minorEastAsia"/>
              <w:noProof/>
              <w:lang w:eastAsia="sl-SI"/>
            </w:rPr>
          </w:pPr>
          <w:hyperlink w:anchor="_Toc190242653" w:history="1">
            <w:r w:rsidR="00D74F7E" w:rsidRPr="002D1824">
              <w:rPr>
                <w:rStyle w:val="Hiperpovezava"/>
                <w:noProof/>
              </w:rPr>
              <w:t>7.1.2 Različica izvedbe »Nakup in dograditev informacijskega sistema«</w:t>
            </w:r>
            <w:r w:rsidR="00D74F7E">
              <w:rPr>
                <w:noProof/>
                <w:webHidden/>
              </w:rPr>
              <w:tab/>
            </w:r>
            <w:r w:rsidR="00D74F7E">
              <w:rPr>
                <w:noProof/>
                <w:webHidden/>
              </w:rPr>
              <w:fldChar w:fldCharType="begin"/>
            </w:r>
            <w:r w:rsidR="00D74F7E">
              <w:rPr>
                <w:noProof/>
                <w:webHidden/>
              </w:rPr>
              <w:instrText xml:space="preserve"> PAGEREF _Toc190242653 \h </w:instrText>
            </w:r>
            <w:r w:rsidR="00D74F7E">
              <w:rPr>
                <w:noProof/>
                <w:webHidden/>
              </w:rPr>
            </w:r>
            <w:r w:rsidR="00D74F7E">
              <w:rPr>
                <w:noProof/>
                <w:webHidden/>
              </w:rPr>
              <w:fldChar w:fldCharType="separate"/>
            </w:r>
            <w:r w:rsidR="00D74F7E">
              <w:rPr>
                <w:noProof/>
                <w:webHidden/>
              </w:rPr>
              <w:t>29</w:t>
            </w:r>
            <w:r w:rsidR="00D74F7E">
              <w:rPr>
                <w:noProof/>
                <w:webHidden/>
              </w:rPr>
              <w:fldChar w:fldCharType="end"/>
            </w:r>
          </w:hyperlink>
        </w:p>
        <w:p w14:paraId="550F671B" w14:textId="6FF1C670" w:rsidR="00D74F7E" w:rsidRDefault="00676558">
          <w:pPr>
            <w:pStyle w:val="Kazalovsebine2"/>
            <w:tabs>
              <w:tab w:val="right" w:leader="dot" w:pos="9590"/>
            </w:tabs>
            <w:rPr>
              <w:rFonts w:eastAsiaTheme="minorEastAsia"/>
              <w:noProof/>
              <w:lang w:eastAsia="sl-SI"/>
            </w:rPr>
          </w:pPr>
          <w:hyperlink w:anchor="_Toc190242654" w:history="1">
            <w:r w:rsidR="00D74F7E" w:rsidRPr="002D1824">
              <w:rPr>
                <w:rStyle w:val="Hiperpovezava"/>
                <w:noProof/>
              </w:rPr>
              <w:t>7.2 Časovnica in faze</w:t>
            </w:r>
            <w:r w:rsidR="00D74F7E">
              <w:rPr>
                <w:noProof/>
                <w:webHidden/>
              </w:rPr>
              <w:tab/>
            </w:r>
            <w:r w:rsidR="00D74F7E">
              <w:rPr>
                <w:noProof/>
                <w:webHidden/>
              </w:rPr>
              <w:fldChar w:fldCharType="begin"/>
            </w:r>
            <w:r w:rsidR="00D74F7E">
              <w:rPr>
                <w:noProof/>
                <w:webHidden/>
              </w:rPr>
              <w:instrText xml:space="preserve"> PAGEREF _Toc190242654 \h </w:instrText>
            </w:r>
            <w:r w:rsidR="00D74F7E">
              <w:rPr>
                <w:noProof/>
                <w:webHidden/>
              </w:rPr>
            </w:r>
            <w:r w:rsidR="00D74F7E">
              <w:rPr>
                <w:noProof/>
                <w:webHidden/>
              </w:rPr>
              <w:fldChar w:fldCharType="separate"/>
            </w:r>
            <w:r w:rsidR="00D74F7E">
              <w:rPr>
                <w:noProof/>
                <w:webHidden/>
              </w:rPr>
              <w:t>29</w:t>
            </w:r>
            <w:r w:rsidR="00D74F7E">
              <w:rPr>
                <w:noProof/>
                <w:webHidden/>
              </w:rPr>
              <w:fldChar w:fldCharType="end"/>
            </w:r>
          </w:hyperlink>
        </w:p>
        <w:p w14:paraId="4AF3639B" w14:textId="5A227680" w:rsidR="00D74F7E" w:rsidRDefault="00676558">
          <w:pPr>
            <w:pStyle w:val="Kazalovsebine3"/>
            <w:tabs>
              <w:tab w:val="right" w:leader="dot" w:pos="9590"/>
            </w:tabs>
            <w:rPr>
              <w:rFonts w:eastAsiaTheme="minorEastAsia"/>
              <w:noProof/>
              <w:lang w:eastAsia="sl-SI"/>
            </w:rPr>
          </w:pPr>
          <w:hyperlink w:anchor="_Toc190242655" w:history="1">
            <w:r w:rsidR="00D74F7E" w:rsidRPr="002D1824">
              <w:rPr>
                <w:rStyle w:val="Hiperpovezava"/>
                <w:noProof/>
              </w:rPr>
              <w:t>7.2.1 Izhodišča za terminski načrt</w:t>
            </w:r>
            <w:r w:rsidR="00D74F7E">
              <w:rPr>
                <w:noProof/>
                <w:webHidden/>
              </w:rPr>
              <w:tab/>
            </w:r>
            <w:r w:rsidR="00D74F7E">
              <w:rPr>
                <w:noProof/>
                <w:webHidden/>
              </w:rPr>
              <w:fldChar w:fldCharType="begin"/>
            </w:r>
            <w:r w:rsidR="00D74F7E">
              <w:rPr>
                <w:noProof/>
                <w:webHidden/>
              </w:rPr>
              <w:instrText xml:space="preserve"> PAGEREF _Toc190242655 \h </w:instrText>
            </w:r>
            <w:r w:rsidR="00D74F7E">
              <w:rPr>
                <w:noProof/>
                <w:webHidden/>
              </w:rPr>
            </w:r>
            <w:r w:rsidR="00D74F7E">
              <w:rPr>
                <w:noProof/>
                <w:webHidden/>
              </w:rPr>
              <w:fldChar w:fldCharType="separate"/>
            </w:r>
            <w:r w:rsidR="00D74F7E">
              <w:rPr>
                <w:noProof/>
                <w:webHidden/>
              </w:rPr>
              <w:t>29</w:t>
            </w:r>
            <w:r w:rsidR="00D74F7E">
              <w:rPr>
                <w:noProof/>
                <w:webHidden/>
              </w:rPr>
              <w:fldChar w:fldCharType="end"/>
            </w:r>
          </w:hyperlink>
        </w:p>
        <w:p w14:paraId="76410141" w14:textId="645A6EEE" w:rsidR="00D74F7E" w:rsidRDefault="00676558">
          <w:pPr>
            <w:pStyle w:val="Kazalovsebine3"/>
            <w:tabs>
              <w:tab w:val="right" w:leader="dot" w:pos="9590"/>
            </w:tabs>
            <w:rPr>
              <w:rFonts w:eastAsiaTheme="minorEastAsia"/>
              <w:noProof/>
              <w:lang w:eastAsia="sl-SI"/>
            </w:rPr>
          </w:pPr>
          <w:hyperlink w:anchor="_Toc190242656" w:history="1">
            <w:r w:rsidR="00D74F7E" w:rsidRPr="002D1824">
              <w:rPr>
                <w:rStyle w:val="Hiperpovezava"/>
                <w:noProof/>
              </w:rPr>
              <w:t>7.2.2 Okvirne načrtovane aktivnosti v sklopu implementacije in vzdrževanja e-storitev</w:t>
            </w:r>
            <w:r w:rsidR="00D74F7E">
              <w:rPr>
                <w:noProof/>
                <w:webHidden/>
              </w:rPr>
              <w:tab/>
            </w:r>
            <w:r w:rsidR="00D74F7E">
              <w:rPr>
                <w:noProof/>
                <w:webHidden/>
              </w:rPr>
              <w:fldChar w:fldCharType="begin"/>
            </w:r>
            <w:r w:rsidR="00D74F7E">
              <w:rPr>
                <w:noProof/>
                <w:webHidden/>
              </w:rPr>
              <w:instrText xml:space="preserve"> PAGEREF _Toc190242656 \h </w:instrText>
            </w:r>
            <w:r w:rsidR="00D74F7E">
              <w:rPr>
                <w:noProof/>
                <w:webHidden/>
              </w:rPr>
            </w:r>
            <w:r w:rsidR="00D74F7E">
              <w:rPr>
                <w:noProof/>
                <w:webHidden/>
              </w:rPr>
              <w:fldChar w:fldCharType="separate"/>
            </w:r>
            <w:r w:rsidR="00D74F7E">
              <w:rPr>
                <w:noProof/>
                <w:webHidden/>
              </w:rPr>
              <w:t>29</w:t>
            </w:r>
            <w:r w:rsidR="00D74F7E">
              <w:rPr>
                <w:noProof/>
                <w:webHidden/>
              </w:rPr>
              <w:fldChar w:fldCharType="end"/>
            </w:r>
          </w:hyperlink>
        </w:p>
        <w:p w14:paraId="36DA138C" w14:textId="76134C6C" w:rsidR="00D74F7E" w:rsidRDefault="00676558">
          <w:pPr>
            <w:pStyle w:val="Kazalovsebine3"/>
            <w:tabs>
              <w:tab w:val="right" w:leader="dot" w:pos="9590"/>
            </w:tabs>
            <w:rPr>
              <w:rFonts w:eastAsiaTheme="minorEastAsia"/>
              <w:noProof/>
              <w:lang w:eastAsia="sl-SI"/>
            </w:rPr>
          </w:pPr>
          <w:hyperlink w:anchor="_Toc190242657" w:history="1">
            <w:r w:rsidR="00D74F7E" w:rsidRPr="002D1824">
              <w:rPr>
                <w:rStyle w:val="Hiperpovezava"/>
                <w:noProof/>
              </w:rPr>
              <w:t>7.2.3 Koncept izvedbe projekta po fazah</w:t>
            </w:r>
            <w:r w:rsidR="00D74F7E">
              <w:rPr>
                <w:noProof/>
                <w:webHidden/>
              </w:rPr>
              <w:tab/>
            </w:r>
            <w:r w:rsidR="00D74F7E">
              <w:rPr>
                <w:noProof/>
                <w:webHidden/>
              </w:rPr>
              <w:fldChar w:fldCharType="begin"/>
            </w:r>
            <w:r w:rsidR="00D74F7E">
              <w:rPr>
                <w:noProof/>
                <w:webHidden/>
              </w:rPr>
              <w:instrText xml:space="preserve"> PAGEREF _Toc190242657 \h </w:instrText>
            </w:r>
            <w:r w:rsidR="00D74F7E">
              <w:rPr>
                <w:noProof/>
                <w:webHidden/>
              </w:rPr>
            </w:r>
            <w:r w:rsidR="00D74F7E">
              <w:rPr>
                <w:noProof/>
                <w:webHidden/>
              </w:rPr>
              <w:fldChar w:fldCharType="separate"/>
            </w:r>
            <w:r w:rsidR="00D74F7E">
              <w:rPr>
                <w:noProof/>
                <w:webHidden/>
              </w:rPr>
              <w:t>30</w:t>
            </w:r>
            <w:r w:rsidR="00D74F7E">
              <w:rPr>
                <w:noProof/>
                <w:webHidden/>
              </w:rPr>
              <w:fldChar w:fldCharType="end"/>
            </w:r>
          </w:hyperlink>
        </w:p>
        <w:p w14:paraId="672CC24A" w14:textId="1C8B514C" w:rsidR="00D74F7E" w:rsidRDefault="00676558">
          <w:pPr>
            <w:pStyle w:val="Kazalovsebine3"/>
            <w:tabs>
              <w:tab w:val="right" w:leader="dot" w:pos="9590"/>
            </w:tabs>
            <w:rPr>
              <w:rFonts w:eastAsiaTheme="minorEastAsia"/>
              <w:noProof/>
              <w:lang w:eastAsia="sl-SI"/>
            </w:rPr>
          </w:pPr>
          <w:hyperlink w:anchor="_Toc190242658" w:history="1">
            <w:r w:rsidR="00D74F7E" w:rsidRPr="002D1824">
              <w:rPr>
                <w:rStyle w:val="Hiperpovezava"/>
                <w:noProof/>
              </w:rPr>
              <w:t>7.2.4 Ključni mejniki za implementacijo aplikacije ISPeD</w:t>
            </w:r>
            <w:r w:rsidR="00D74F7E">
              <w:rPr>
                <w:noProof/>
                <w:webHidden/>
              </w:rPr>
              <w:tab/>
            </w:r>
            <w:r w:rsidR="00D74F7E">
              <w:rPr>
                <w:noProof/>
                <w:webHidden/>
              </w:rPr>
              <w:fldChar w:fldCharType="begin"/>
            </w:r>
            <w:r w:rsidR="00D74F7E">
              <w:rPr>
                <w:noProof/>
                <w:webHidden/>
              </w:rPr>
              <w:instrText xml:space="preserve"> PAGEREF _Toc190242658 \h </w:instrText>
            </w:r>
            <w:r w:rsidR="00D74F7E">
              <w:rPr>
                <w:noProof/>
                <w:webHidden/>
              </w:rPr>
            </w:r>
            <w:r w:rsidR="00D74F7E">
              <w:rPr>
                <w:noProof/>
                <w:webHidden/>
              </w:rPr>
              <w:fldChar w:fldCharType="separate"/>
            </w:r>
            <w:r w:rsidR="00D74F7E">
              <w:rPr>
                <w:noProof/>
                <w:webHidden/>
              </w:rPr>
              <w:t>30</w:t>
            </w:r>
            <w:r w:rsidR="00D74F7E">
              <w:rPr>
                <w:noProof/>
                <w:webHidden/>
              </w:rPr>
              <w:fldChar w:fldCharType="end"/>
            </w:r>
          </w:hyperlink>
        </w:p>
        <w:p w14:paraId="3B268852" w14:textId="278E1359" w:rsidR="00D74F7E" w:rsidRDefault="00676558">
          <w:pPr>
            <w:pStyle w:val="Kazalovsebine2"/>
            <w:tabs>
              <w:tab w:val="right" w:leader="dot" w:pos="9590"/>
            </w:tabs>
            <w:rPr>
              <w:rFonts w:eastAsiaTheme="minorEastAsia"/>
              <w:noProof/>
              <w:lang w:eastAsia="sl-SI"/>
            </w:rPr>
          </w:pPr>
          <w:hyperlink w:anchor="_Toc190242659" w:history="1">
            <w:r w:rsidR="00D74F7E" w:rsidRPr="002D1824">
              <w:rPr>
                <w:rStyle w:val="Hiperpovezava"/>
                <w:noProof/>
              </w:rPr>
              <w:t>7.3 Zaključek projekta in prevzem sistema</w:t>
            </w:r>
            <w:r w:rsidR="00D74F7E">
              <w:rPr>
                <w:noProof/>
                <w:webHidden/>
              </w:rPr>
              <w:tab/>
            </w:r>
            <w:r w:rsidR="00D74F7E">
              <w:rPr>
                <w:noProof/>
                <w:webHidden/>
              </w:rPr>
              <w:fldChar w:fldCharType="begin"/>
            </w:r>
            <w:r w:rsidR="00D74F7E">
              <w:rPr>
                <w:noProof/>
                <w:webHidden/>
              </w:rPr>
              <w:instrText xml:space="preserve"> PAGEREF _Toc190242659 \h </w:instrText>
            </w:r>
            <w:r w:rsidR="00D74F7E">
              <w:rPr>
                <w:noProof/>
                <w:webHidden/>
              </w:rPr>
            </w:r>
            <w:r w:rsidR="00D74F7E">
              <w:rPr>
                <w:noProof/>
                <w:webHidden/>
              </w:rPr>
              <w:fldChar w:fldCharType="separate"/>
            </w:r>
            <w:r w:rsidR="00D74F7E">
              <w:rPr>
                <w:noProof/>
                <w:webHidden/>
              </w:rPr>
              <w:t>32</w:t>
            </w:r>
            <w:r w:rsidR="00D74F7E">
              <w:rPr>
                <w:noProof/>
                <w:webHidden/>
              </w:rPr>
              <w:fldChar w:fldCharType="end"/>
            </w:r>
          </w:hyperlink>
        </w:p>
        <w:p w14:paraId="0D8B14E9" w14:textId="504879CB" w:rsidR="00015891" w:rsidRPr="005051E3" w:rsidRDefault="00015891" w:rsidP="00B70730">
          <w:pPr>
            <w:jc w:val="both"/>
          </w:pPr>
          <w:r w:rsidRPr="005051E3">
            <w:rPr>
              <w:b/>
              <w:bCs/>
            </w:rPr>
            <w:fldChar w:fldCharType="end"/>
          </w:r>
        </w:p>
      </w:sdtContent>
    </w:sdt>
    <w:p w14:paraId="31F4BDB7" w14:textId="77777777" w:rsidR="00455FCA" w:rsidRPr="005051E3" w:rsidRDefault="00455FCA" w:rsidP="00B70730">
      <w:pPr>
        <w:jc w:val="both"/>
        <w:rPr>
          <w:rFonts w:asciiTheme="majorHAnsi" w:eastAsiaTheme="majorEastAsia" w:hAnsiTheme="majorHAnsi" w:cstheme="majorBidi"/>
          <w:b/>
          <w:color w:val="4472C4" w:themeColor="accent1"/>
          <w:sz w:val="28"/>
          <w:szCs w:val="32"/>
        </w:rPr>
      </w:pPr>
      <w:r w:rsidRPr="005051E3">
        <w:br w:type="page"/>
      </w:r>
    </w:p>
    <w:p w14:paraId="63517337" w14:textId="7AD08700" w:rsidR="00E45144" w:rsidRPr="005051E3" w:rsidRDefault="00AF4D6C" w:rsidP="00B70730">
      <w:pPr>
        <w:pStyle w:val="Naslov1"/>
        <w:jc w:val="both"/>
      </w:pPr>
      <w:bookmarkStart w:id="0" w:name="_Toc190242602"/>
      <w:r w:rsidRPr="005051E3">
        <w:lastRenderedPageBreak/>
        <w:t>1.</w:t>
      </w:r>
      <w:r w:rsidR="00375314" w:rsidRPr="005051E3">
        <w:t>Seznam kratic</w:t>
      </w:r>
      <w:bookmarkEnd w:id="0"/>
    </w:p>
    <w:p w14:paraId="5A664CC9" w14:textId="77777777" w:rsidR="00455FCA" w:rsidRPr="005051E3" w:rsidRDefault="00455FCA" w:rsidP="00B70730">
      <w:pPr>
        <w:jc w:val="both"/>
      </w:pPr>
    </w:p>
    <w:tbl>
      <w:tblPr>
        <w:tblStyle w:val="Tabelamrea"/>
        <w:tblW w:w="0" w:type="auto"/>
        <w:tblLook w:val="04A0" w:firstRow="1" w:lastRow="0" w:firstColumn="1" w:lastColumn="0" w:noHBand="0" w:noVBand="1"/>
      </w:tblPr>
      <w:tblGrid>
        <w:gridCol w:w="1696"/>
        <w:gridCol w:w="7366"/>
      </w:tblGrid>
      <w:tr w:rsidR="008E04F9" w:rsidRPr="005051E3" w14:paraId="0BE4C517" w14:textId="77777777" w:rsidTr="00951080">
        <w:tc>
          <w:tcPr>
            <w:tcW w:w="1696" w:type="dxa"/>
          </w:tcPr>
          <w:p w14:paraId="18A07949" w14:textId="77777777" w:rsidR="008E04F9" w:rsidRPr="005051E3" w:rsidRDefault="008E04F9" w:rsidP="00B70730">
            <w:pPr>
              <w:jc w:val="both"/>
            </w:pPr>
            <w:r w:rsidRPr="005051E3">
              <w:t>AAT</w:t>
            </w:r>
          </w:p>
        </w:tc>
        <w:tc>
          <w:tcPr>
            <w:tcW w:w="7366" w:type="dxa"/>
          </w:tcPr>
          <w:p w14:paraId="5F599CE4" w14:textId="77777777" w:rsidR="008E04F9" w:rsidRPr="005051E3" w:rsidRDefault="008E04F9" w:rsidP="00B70730">
            <w:pPr>
              <w:jc w:val="both"/>
            </w:pPr>
            <w:r w:rsidRPr="005051E3">
              <w:t>Art &amp; Architecture Thesaurus</w:t>
            </w:r>
          </w:p>
        </w:tc>
      </w:tr>
      <w:tr w:rsidR="008E04F9" w:rsidRPr="005051E3" w14:paraId="6833713F" w14:textId="77777777" w:rsidTr="00951080">
        <w:tc>
          <w:tcPr>
            <w:tcW w:w="1696" w:type="dxa"/>
          </w:tcPr>
          <w:p w14:paraId="6269AE83" w14:textId="77777777" w:rsidR="008E04F9" w:rsidRPr="005051E3" w:rsidRDefault="008E04F9" w:rsidP="00B70730">
            <w:pPr>
              <w:jc w:val="both"/>
            </w:pPr>
            <w:r w:rsidRPr="005051E3">
              <w:t>ACID</w:t>
            </w:r>
          </w:p>
        </w:tc>
        <w:tc>
          <w:tcPr>
            <w:tcW w:w="7366" w:type="dxa"/>
          </w:tcPr>
          <w:p w14:paraId="0B58C969" w14:textId="77777777" w:rsidR="008E04F9" w:rsidRPr="005051E3" w:rsidRDefault="008E04F9" w:rsidP="00B70730">
            <w:pPr>
              <w:jc w:val="both"/>
            </w:pPr>
            <w:r w:rsidRPr="005051E3">
              <w:t>Atomicity-Consistency-Isolation-Durability</w:t>
            </w:r>
          </w:p>
        </w:tc>
      </w:tr>
      <w:tr w:rsidR="008E04F9" w:rsidRPr="005051E3" w14:paraId="10EDA196" w14:textId="77777777" w:rsidTr="00951080">
        <w:tc>
          <w:tcPr>
            <w:tcW w:w="1696" w:type="dxa"/>
          </w:tcPr>
          <w:p w14:paraId="188C6F42" w14:textId="77777777" w:rsidR="008E04F9" w:rsidRPr="005051E3" w:rsidRDefault="008E04F9" w:rsidP="00B70730">
            <w:pPr>
              <w:jc w:val="both"/>
            </w:pPr>
            <w:r w:rsidRPr="005051E3">
              <w:t>ADS</w:t>
            </w:r>
          </w:p>
        </w:tc>
        <w:tc>
          <w:tcPr>
            <w:tcW w:w="7366" w:type="dxa"/>
          </w:tcPr>
          <w:p w14:paraId="5E94E3A2" w14:textId="77777777" w:rsidR="008E04F9" w:rsidRPr="005051E3" w:rsidRDefault="008E04F9" w:rsidP="00B70730">
            <w:pPr>
              <w:jc w:val="both"/>
            </w:pPr>
            <w:r w:rsidRPr="005051E3">
              <w:t>Archaeology Data Service – storitev, ki omogoča dostop do arheoloških podatkov in raziskav</w:t>
            </w:r>
          </w:p>
        </w:tc>
      </w:tr>
      <w:tr w:rsidR="008E04F9" w:rsidRPr="005051E3" w14:paraId="4F8FD4D2" w14:textId="77777777" w:rsidTr="00951080">
        <w:tc>
          <w:tcPr>
            <w:tcW w:w="1696" w:type="dxa"/>
          </w:tcPr>
          <w:p w14:paraId="075CA1E8" w14:textId="77777777" w:rsidR="008E04F9" w:rsidRPr="005051E3" w:rsidRDefault="008E04F9" w:rsidP="00B70730">
            <w:pPr>
              <w:jc w:val="both"/>
            </w:pPr>
            <w:r w:rsidRPr="005051E3">
              <w:t>AES</w:t>
            </w:r>
          </w:p>
        </w:tc>
        <w:tc>
          <w:tcPr>
            <w:tcW w:w="7366" w:type="dxa"/>
          </w:tcPr>
          <w:p w14:paraId="07BBED6B" w14:textId="77777777" w:rsidR="008E04F9" w:rsidRPr="005051E3" w:rsidRDefault="008E04F9" w:rsidP="00B70730">
            <w:pPr>
              <w:jc w:val="both"/>
            </w:pPr>
            <w:r w:rsidRPr="005051E3">
              <w:t>Advanced Encryption Standard – šifrirni algoritem za zaščito podatkov</w:t>
            </w:r>
          </w:p>
        </w:tc>
      </w:tr>
      <w:tr w:rsidR="008E04F9" w:rsidRPr="005051E3" w14:paraId="2FEEBCEC" w14:textId="77777777" w:rsidTr="00951080">
        <w:tc>
          <w:tcPr>
            <w:tcW w:w="1696" w:type="dxa"/>
          </w:tcPr>
          <w:p w14:paraId="5BE469E8" w14:textId="77777777" w:rsidR="008E04F9" w:rsidRPr="005051E3" w:rsidRDefault="008E04F9" w:rsidP="00B70730">
            <w:pPr>
              <w:jc w:val="both"/>
            </w:pPr>
            <w:r w:rsidRPr="005051E3">
              <w:t>AI</w:t>
            </w:r>
          </w:p>
        </w:tc>
        <w:tc>
          <w:tcPr>
            <w:tcW w:w="7366" w:type="dxa"/>
          </w:tcPr>
          <w:p w14:paraId="64BFDF84" w14:textId="77777777" w:rsidR="008E04F9" w:rsidRPr="005051E3" w:rsidRDefault="008E04F9" w:rsidP="00B70730">
            <w:pPr>
              <w:jc w:val="both"/>
            </w:pPr>
            <w:r w:rsidRPr="005051E3">
              <w:t>Artificial Inteligence – umetna inteligenca</w:t>
            </w:r>
          </w:p>
        </w:tc>
      </w:tr>
      <w:tr w:rsidR="008E04F9" w:rsidRPr="005051E3" w14:paraId="33E2ECEF" w14:textId="77777777" w:rsidTr="00951080">
        <w:tc>
          <w:tcPr>
            <w:tcW w:w="1696" w:type="dxa"/>
          </w:tcPr>
          <w:p w14:paraId="74D267C6" w14:textId="77777777" w:rsidR="008E04F9" w:rsidRPr="005051E3" w:rsidRDefault="008E04F9" w:rsidP="00B70730">
            <w:pPr>
              <w:jc w:val="both"/>
            </w:pPr>
            <w:r w:rsidRPr="005051E3">
              <w:t>API</w:t>
            </w:r>
          </w:p>
        </w:tc>
        <w:tc>
          <w:tcPr>
            <w:tcW w:w="7366" w:type="dxa"/>
          </w:tcPr>
          <w:p w14:paraId="46E4000E" w14:textId="77777777" w:rsidR="008E04F9" w:rsidRPr="005051E3" w:rsidRDefault="008E04F9" w:rsidP="00B70730">
            <w:pPr>
              <w:jc w:val="both"/>
            </w:pPr>
            <w:r w:rsidRPr="005051E3">
              <w:t>Application Programming Interface – programski dostop</w:t>
            </w:r>
          </w:p>
        </w:tc>
      </w:tr>
      <w:tr w:rsidR="008E04F9" w:rsidRPr="005051E3" w14:paraId="74E31201" w14:textId="77777777" w:rsidTr="00951080">
        <w:tc>
          <w:tcPr>
            <w:tcW w:w="1696" w:type="dxa"/>
          </w:tcPr>
          <w:p w14:paraId="23A84A1E" w14:textId="77777777" w:rsidR="008E04F9" w:rsidRPr="005051E3" w:rsidRDefault="008E04F9" w:rsidP="00B70730">
            <w:pPr>
              <w:jc w:val="both"/>
            </w:pPr>
            <w:r w:rsidRPr="005051E3">
              <w:t>AWS</w:t>
            </w:r>
          </w:p>
        </w:tc>
        <w:tc>
          <w:tcPr>
            <w:tcW w:w="7366" w:type="dxa"/>
          </w:tcPr>
          <w:p w14:paraId="0A302AB5" w14:textId="77777777" w:rsidR="008E04F9" w:rsidRPr="005051E3" w:rsidRDefault="008E04F9" w:rsidP="00B70730">
            <w:pPr>
              <w:jc w:val="both"/>
            </w:pPr>
            <w:r w:rsidRPr="005051E3">
              <w:t>Amazon Web Services – Amazonova platforma za oblak</w:t>
            </w:r>
          </w:p>
        </w:tc>
      </w:tr>
      <w:tr w:rsidR="008E04F9" w:rsidRPr="005051E3" w14:paraId="3D0524E8" w14:textId="77777777" w:rsidTr="00951080">
        <w:tc>
          <w:tcPr>
            <w:tcW w:w="1696" w:type="dxa"/>
          </w:tcPr>
          <w:p w14:paraId="4636AFAB" w14:textId="77777777" w:rsidR="008E04F9" w:rsidRPr="005051E3" w:rsidRDefault="008E04F9" w:rsidP="00B70730">
            <w:pPr>
              <w:jc w:val="both"/>
            </w:pPr>
            <w:r w:rsidRPr="005051E3">
              <w:t>CCO</w:t>
            </w:r>
          </w:p>
        </w:tc>
        <w:tc>
          <w:tcPr>
            <w:tcW w:w="7366" w:type="dxa"/>
          </w:tcPr>
          <w:p w14:paraId="3AFDFDFA" w14:textId="77777777" w:rsidR="008E04F9" w:rsidRPr="005051E3" w:rsidRDefault="008E04F9" w:rsidP="00B70730">
            <w:pPr>
              <w:jc w:val="both"/>
            </w:pPr>
            <w:r w:rsidRPr="005051E3">
              <w:t>Cataloging Cultural Objects – katalogizacija kulturnih artefaktov</w:t>
            </w:r>
          </w:p>
        </w:tc>
      </w:tr>
      <w:tr w:rsidR="008E04F9" w:rsidRPr="005051E3" w14:paraId="7D0B9BBB" w14:textId="77777777" w:rsidTr="00951080">
        <w:tc>
          <w:tcPr>
            <w:tcW w:w="1696" w:type="dxa"/>
          </w:tcPr>
          <w:p w14:paraId="09659DE5" w14:textId="77777777" w:rsidR="008E04F9" w:rsidRPr="005051E3" w:rsidRDefault="008E04F9" w:rsidP="00B70730">
            <w:pPr>
              <w:jc w:val="both"/>
            </w:pPr>
            <w:r w:rsidRPr="005051E3">
              <w:t>CIDOC</w:t>
            </w:r>
          </w:p>
        </w:tc>
        <w:tc>
          <w:tcPr>
            <w:tcW w:w="7366" w:type="dxa"/>
          </w:tcPr>
          <w:p w14:paraId="1A6703DB" w14:textId="77777777" w:rsidR="008E04F9" w:rsidRPr="005051E3" w:rsidRDefault="008E04F9" w:rsidP="00B70730">
            <w:pPr>
              <w:jc w:val="both"/>
            </w:pPr>
            <w:r w:rsidRPr="005051E3">
              <w:t>International Committee for Documentation – mednarodna komisija za dokumentacijo</w:t>
            </w:r>
          </w:p>
        </w:tc>
      </w:tr>
      <w:tr w:rsidR="008E04F9" w:rsidRPr="005051E3" w14:paraId="538DCEB5" w14:textId="77777777" w:rsidTr="00951080">
        <w:tc>
          <w:tcPr>
            <w:tcW w:w="1696" w:type="dxa"/>
          </w:tcPr>
          <w:p w14:paraId="41625775" w14:textId="77777777" w:rsidR="008E04F9" w:rsidRPr="005051E3" w:rsidRDefault="008E04F9" w:rsidP="00B70730">
            <w:pPr>
              <w:jc w:val="both"/>
            </w:pPr>
            <w:r w:rsidRPr="005051E3">
              <w:t>CIDOC CRM</w:t>
            </w:r>
          </w:p>
        </w:tc>
        <w:tc>
          <w:tcPr>
            <w:tcW w:w="7366" w:type="dxa"/>
          </w:tcPr>
          <w:p w14:paraId="74C20D86" w14:textId="77777777" w:rsidR="008E04F9" w:rsidRPr="005051E3" w:rsidRDefault="008E04F9" w:rsidP="00B70730">
            <w:pPr>
              <w:jc w:val="both"/>
            </w:pPr>
            <w:r w:rsidRPr="005051E3">
              <w:t>Conceptual Reference Model – ontologija za opisovanje in strukturiranje informacij o kulturni dediščini</w:t>
            </w:r>
          </w:p>
        </w:tc>
      </w:tr>
      <w:tr w:rsidR="008E04F9" w:rsidRPr="005051E3" w14:paraId="0AE51708" w14:textId="77777777" w:rsidTr="00951080">
        <w:tc>
          <w:tcPr>
            <w:tcW w:w="1696" w:type="dxa"/>
          </w:tcPr>
          <w:p w14:paraId="023FC781" w14:textId="77777777" w:rsidR="008E04F9" w:rsidRPr="005051E3" w:rsidRDefault="008E04F9" w:rsidP="00B70730">
            <w:pPr>
              <w:jc w:val="both"/>
            </w:pPr>
            <w:r w:rsidRPr="005051E3">
              <w:t>CNB</w:t>
            </w:r>
          </w:p>
        </w:tc>
        <w:tc>
          <w:tcPr>
            <w:tcW w:w="7366" w:type="dxa"/>
          </w:tcPr>
          <w:p w14:paraId="63D559DB" w14:textId="77777777" w:rsidR="008E04F9" w:rsidRPr="005051E3" w:rsidRDefault="008E04F9" w:rsidP="00B70730">
            <w:pPr>
              <w:jc w:val="both"/>
            </w:pPr>
            <w:r w:rsidRPr="005051E3">
              <w:t>Content Navigation Bar – del UI, ki omogoča enostavno navigacijo med vsebinami ali sekcijami znotraj aplikacije ali spletne strani</w:t>
            </w:r>
          </w:p>
        </w:tc>
      </w:tr>
      <w:tr w:rsidR="008E04F9" w:rsidRPr="005051E3" w14:paraId="337F8743" w14:textId="77777777" w:rsidTr="00951080">
        <w:tc>
          <w:tcPr>
            <w:tcW w:w="1696" w:type="dxa"/>
          </w:tcPr>
          <w:p w14:paraId="11B14AAD" w14:textId="77777777" w:rsidR="008E04F9" w:rsidRPr="005051E3" w:rsidRDefault="008E04F9" w:rsidP="00B70730">
            <w:pPr>
              <w:jc w:val="both"/>
            </w:pPr>
            <w:r w:rsidRPr="005051E3">
              <w:t>CSRF</w:t>
            </w:r>
          </w:p>
        </w:tc>
        <w:tc>
          <w:tcPr>
            <w:tcW w:w="7366" w:type="dxa"/>
          </w:tcPr>
          <w:p w14:paraId="598A8E3C" w14:textId="77777777" w:rsidR="008E04F9" w:rsidRPr="005051E3" w:rsidRDefault="008E04F9" w:rsidP="00B70730">
            <w:pPr>
              <w:jc w:val="both"/>
            </w:pPr>
            <w:r w:rsidRPr="005051E3">
              <w:t>Cross-Site Request Forgery – napad, pri katerem uporabnik izvede nezaželeno dejanje na spletni aplikaciji, v kateri je že avtenticiran</w:t>
            </w:r>
          </w:p>
        </w:tc>
      </w:tr>
      <w:tr w:rsidR="008E04F9" w:rsidRPr="005051E3" w14:paraId="4E9DDD21" w14:textId="77777777" w:rsidTr="00951080">
        <w:tc>
          <w:tcPr>
            <w:tcW w:w="1696" w:type="dxa"/>
          </w:tcPr>
          <w:p w14:paraId="3E74EBA8" w14:textId="77777777" w:rsidR="008E04F9" w:rsidRPr="005051E3" w:rsidRDefault="008E04F9" w:rsidP="00B70730">
            <w:pPr>
              <w:jc w:val="both"/>
            </w:pPr>
            <w:r w:rsidRPr="005051E3">
              <w:t>DAM</w:t>
            </w:r>
          </w:p>
        </w:tc>
        <w:tc>
          <w:tcPr>
            <w:tcW w:w="7366" w:type="dxa"/>
          </w:tcPr>
          <w:p w14:paraId="26816F77" w14:textId="77777777" w:rsidR="008E04F9" w:rsidRPr="005051E3" w:rsidRDefault="008E04F9" w:rsidP="00B70730">
            <w:pPr>
              <w:jc w:val="both"/>
            </w:pPr>
            <w:r w:rsidRPr="005051E3">
              <w:t>Digital Assets Management – upravljanje z digitalnimi sredstvi</w:t>
            </w:r>
          </w:p>
        </w:tc>
      </w:tr>
      <w:tr w:rsidR="008E04F9" w:rsidRPr="005051E3" w14:paraId="03C0E1FE" w14:textId="77777777" w:rsidTr="00951080">
        <w:tc>
          <w:tcPr>
            <w:tcW w:w="1696" w:type="dxa"/>
          </w:tcPr>
          <w:p w14:paraId="19391DF9" w14:textId="77777777" w:rsidR="008E04F9" w:rsidRPr="005051E3" w:rsidRDefault="008E04F9" w:rsidP="00B70730">
            <w:pPr>
              <w:jc w:val="both"/>
            </w:pPr>
            <w:r w:rsidRPr="005051E3">
              <w:t>DB</w:t>
            </w:r>
          </w:p>
        </w:tc>
        <w:tc>
          <w:tcPr>
            <w:tcW w:w="7366" w:type="dxa"/>
          </w:tcPr>
          <w:p w14:paraId="3F3F8AE9" w14:textId="77777777" w:rsidR="008E04F9" w:rsidRPr="005051E3" w:rsidRDefault="008E04F9" w:rsidP="00B70730">
            <w:pPr>
              <w:jc w:val="both"/>
            </w:pPr>
            <w:r w:rsidRPr="005051E3">
              <w:t>Database – podatkovna baza</w:t>
            </w:r>
          </w:p>
        </w:tc>
      </w:tr>
      <w:tr w:rsidR="008E04F9" w:rsidRPr="005051E3" w14:paraId="1F53CFDC" w14:textId="77777777" w:rsidTr="00951080">
        <w:tc>
          <w:tcPr>
            <w:tcW w:w="1696" w:type="dxa"/>
          </w:tcPr>
          <w:p w14:paraId="19AA7C7B" w14:textId="77777777" w:rsidR="008E04F9" w:rsidRPr="005051E3" w:rsidRDefault="008E04F9" w:rsidP="00B70730">
            <w:pPr>
              <w:jc w:val="both"/>
            </w:pPr>
            <w:r w:rsidRPr="005051E3">
              <w:t>DRO</w:t>
            </w:r>
          </w:p>
        </w:tc>
        <w:tc>
          <w:tcPr>
            <w:tcW w:w="7366" w:type="dxa"/>
          </w:tcPr>
          <w:p w14:paraId="3C763ECB" w14:textId="77777777" w:rsidR="008E04F9" w:rsidRPr="005051E3" w:rsidRDefault="008E04F9" w:rsidP="00B70730">
            <w:pPr>
              <w:jc w:val="both"/>
            </w:pPr>
            <w:r w:rsidRPr="005051E3">
              <w:t>Državni računalniški oblak</w:t>
            </w:r>
          </w:p>
        </w:tc>
      </w:tr>
      <w:tr w:rsidR="008E04F9" w:rsidRPr="005051E3" w14:paraId="7A7D413C" w14:textId="77777777" w:rsidTr="00951080">
        <w:tc>
          <w:tcPr>
            <w:tcW w:w="1696" w:type="dxa"/>
          </w:tcPr>
          <w:p w14:paraId="6D59E3CA" w14:textId="77777777" w:rsidR="008E04F9" w:rsidRPr="005051E3" w:rsidRDefault="008E04F9" w:rsidP="00B70730">
            <w:pPr>
              <w:jc w:val="both"/>
            </w:pPr>
            <w:r w:rsidRPr="005051E3">
              <w:t>ETZ</w:t>
            </w:r>
          </w:p>
        </w:tc>
        <w:tc>
          <w:tcPr>
            <w:tcW w:w="7366" w:type="dxa"/>
          </w:tcPr>
          <w:p w14:paraId="2C84B76B" w14:textId="77777777" w:rsidR="008E04F9" w:rsidRPr="005051E3" w:rsidRDefault="008E04F9" w:rsidP="00B70730">
            <w:pPr>
              <w:jc w:val="both"/>
            </w:pPr>
            <w:r w:rsidRPr="005051E3">
              <w:t>Enotne tehnološke zahteve</w:t>
            </w:r>
          </w:p>
        </w:tc>
      </w:tr>
      <w:tr w:rsidR="008E04F9" w:rsidRPr="005051E3" w14:paraId="0B96F2D9" w14:textId="77777777" w:rsidTr="00951080">
        <w:tc>
          <w:tcPr>
            <w:tcW w:w="1696" w:type="dxa"/>
          </w:tcPr>
          <w:p w14:paraId="323C91EF" w14:textId="77777777" w:rsidR="008E04F9" w:rsidRPr="005051E3" w:rsidRDefault="008E04F9" w:rsidP="00B70730">
            <w:pPr>
              <w:jc w:val="both"/>
            </w:pPr>
            <w:r w:rsidRPr="005051E3">
              <w:t>FAIR</w:t>
            </w:r>
          </w:p>
        </w:tc>
        <w:tc>
          <w:tcPr>
            <w:tcW w:w="7366" w:type="dxa"/>
          </w:tcPr>
          <w:p w14:paraId="58B75078" w14:textId="77777777" w:rsidR="008E04F9" w:rsidRPr="005051E3" w:rsidRDefault="008E04F9" w:rsidP="00B70730">
            <w:pPr>
              <w:jc w:val="both"/>
            </w:pPr>
            <w:r w:rsidRPr="005051E3">
              <w:t>Findable-Accessible-Interoperable-Reusable</w:t>
            </w:r>
          </w:p>
        </w:tc>
      </w:tr>
      <w:tr w:rsidR="008E04F9" w:rsidRPr="005051E3" w14:paraId="10378311" w14:textId="77777777" w:rsidTr="00951080">
        <w:tc>
          <w:tcPr>
            <w:tcW w:w="1696" w:type="dxa"/>
          </w:tcPr>
          <w:p w14:paraId="38EF2DD9" w14:textId="77777777" w:rsidR="008E04F9" w:rsidRPr="005051E3" w:rsidRDefault="008E04F9" w:rsidP="00B70730">
            <w:pPr>
              <w:jc w:val="both"/>
            </w:pPr>
            <w:r w:rsidRPr="005051E3">
              <w:t>FTS</w:t>
            </w:r>
          </w:p>
        </w:tc>
        <w:tc>
          <w:tcPr>
            <w:tcW w:w="7366" w:type="dxa"/>
          </w:tcPr>
          <w:p w14:paraId="4ABEAE74" w14:textId="77777777" w:rsidR="008E04F9" w:rsidRPr="005051E3" w:rsidRDefault="008E04F9" w:rsidP="00B70730">
            <w:pPr>
              <w:jc w:val="both"/>
            </w:pPr>
            <w:r w:rsidRPr="005051E3">
              <w:t>Full Text Search – iskanje po polnem besedilu</w:t>
            </w:r>
          </w:p>
        </w:tc>
      </w:tr>
      <w:tr w:rsidR="008E04F9" w:rsidRPr="005051E3" w14:paraId="1E26FBBC" w14:textId="77777777" w:rsidTr="00951080">
        <w:tc>
          <w:tcPr>
            <w:tcW w:w="1696" w:type="dxa"/>
          </w:tcPr>
          <w:p w14:paraId="3CABDE5F" w14:textId="77777777" w:rsidR="008E04F9" w:rsidRPr="005051E3" w:rsidRDefault="008E04F9" w:rsidP="00B70730">
            <w:pPr>
              <w:jc w:val="both"/>
            </w:pPr>
            <w:r w:rsidRPr="005051E3">
              <w:t>GDPR</w:t>
            </w:r>
          </w:p>
        </w:tc>
        <w:tc>
          <w:tcPr>
            <w:tcW w:w="7366" w:type="dxa"/>
          </w:tcPr>
          <w:p w14:paraId="287EA905" w14:textId="77777777" w:rsidR="008E04F9" w:rsidRPr="005051E3" w:rsidRDefault="008E04F9" w:rsidP="00B70730">
            <w:pPr>
              <w:jc w:val="both"/>
            </w:pPr>
            <w:r w:rsidRPr="005051E3">
              <w:t>General Data Protection Regulation – uredba EU o varstvu osebnih podatkov in zasebnosti</w:t>
            </w:r>
          </w:p>
        </w:tc>
      </w:tr>
      <w:tr w:rsidR="008E04F9" w:rsidRPr="005051E3" w14:paraId="27BB3CFA" w14:textId="77777777" w:rsidTr="00951080">
        <w:tc>
          <w:tcPr>
            <w:tcW w:w="1696" w:type="dxa"/>
          </w:tcPr>
          <w:p w14:paraId="589429BF" w14:textId="77777777" w:rsidR="008E04F9" w:rsidRPr="005051E3" w:rsidRDefault="008E04F9" w:rsidP="00B70730">
            <w:pPr>
              <w:jc w:val="both"/>
            </w:pPr>
            <w:r w:rsidRPr="005051E3">
              <w:t>GTZ</w:t>
            </w:r>
          </w:p>
        </w:tc>
        <w:tc>
          <w:tcPr>
            <w:tcW w:w="7366" w:type="dxa"/>
          </w:tcPr>
          <w:p w14:paraId="4712650B" w14:textId="77777777" w:rsidR="008E04F9" w:rsidRPr="005051E3" w:rsidRDefault="008E04F9" w:rsidP="00B70730">
            <w:pPr>
              <w:jc w:val="both"/>
            </w:pPr>
            <w:r w:rsidRPr="005051E3">
              <w:t>Generične tehnološke zahteve</w:t>
            </w:r>
          </w:p>
        </w:tc>
      </w:tr>
      <w:tr w:rsidR="008E04F9" w:rsidRPr="005051E3" w14:paraId="39A920A1" w14:textId="77777777" w:rsidTr="00951080">
        <w:tc>
          <w:tcPr>
            <w:tcW w:w="1696" w:type="dxa"/>
          </w:tcPr>
          <w:p w14:paraId="551EFE76" w14:textId="77777777" w:rsidR="008E04F9" w:rsidRPr="005051E3" w:rsidRDefault="008E04F9" w:rsidP="00B70730">
            <w:pPr>
              <w:jc w:val="both"/>
            </w:pPr>
            <w:r w:rsidRPr="005051E3">
              <w:t>HKOM</w:t>
            </w:r>
          </w:p>
        </w:tc>
        <w:tc>
          <w:tcPr>
            <w:tcW w:w="7366" w:type="dxa"/>
          </w:tcPr>
          <w:p w14:paraId="2114E530" w14:textId="77777777" w:rsidR="008E04F9" w:rsidRPr="005051E3" w:rsidRDefault="008E04F9" w:rsidP="00B70730">
            <w:pPr>
              <w:jc w:val="both"/>
            </w:pPr>
            <w:r w:rsidRPr="005051E3">
              <w:t>Komunikacijsko omrežje državnih organov</w:t>
            </w:r>
          </w:p>
        </w:tc>
      </w:tr>
      <w:tr w:rsidR="008E04F9" w:rsidRPr="005051E3" w14:paraId="6F18462A" w14:textId="77777777" w:rsidTr="00951080">
        <w:tc>
          <w:tcPr>
            <w:tcW w:w="1696" w:type="dxa"/>
          </w:tcPr>
          <w:p w14:paraId="28559130" w14:textId="77777777" w:rsidR="008E04F9" w:rsidRPr="005051E3" w:rsidRDefault="008E04F9" w:rsidP="00B70730">
            <w:pPr>
              <w:jc w:val="both"/>
            </w:pPr>
            <w:r w:rsidRPr="005051E3">
              <w:t>http</w:t>
            </w:r>
          </w:p>
        </w:tc>
        <w:tc>
          <w:tcPr>
            <w:tcW w:w="7366" w:type="dxa"/>
          </w:tcPr>
          <w:p w14:paraId="75AFA9F6" w14:textId="77777777" w:rsidR="008E04F9" w:rsidRPr="005051E3" w:rsidRDefault="008E04F9" w:rsidP="00B70730">
            <w:pPr>
              <w:jc w:val="both"/>
            </w:pPr>
            <w:r w:rsidRPr="005051E3">
              <w:t>Hypertext Transfer Protocol – protokol za prenos podatkov po svetovnem spletu</w:t>
            </w:r>
          </w:p>
        </w:tc>
      </w:tr>
      <w:tr w:rsidR="008E04F9" w:rsidRPr="005051E3" w14:paraId="3896EBF2" w14:textId="77777777" w:rsidTr="00951080">
        <w:tc>
          <w:tcPr>
            <w:tcW w:w="1696" w:type="dxa"/>
          </w:tcPr>
          <w:p w14:paraId="1148A695" w14:textId="77777777" w:rsidR="008E04F9" w:rsidRPr="005051E3" w:rsidRDefault="008E04F9" w:rsidP="00B70730">
            <w:pPr>
              <w:jc w:val="both"/>
            </w:pPr>
            <w:r w:rsidRPr="005051E3">
              <w:t>IaaS</w:t>
            </w:r>
          </w:p>
        </w:tc>
        <w:tc>
          <w:tcPr>
            <w:tcW w:w="7366" w:type="dxa"/>
          </w:tcPr>
          <w:p w14:paraId="2B2B5635" w14:textId="77777777" w:rsidR="008E04F9" w:rsidRPr="005051E3" w:rsidRDefault="008E04F9" w:rsidP="00B70730">
            <w:pPr>
              <w:jc w:val="both"/>
            </w:pPr>
            <w:r w:rsidRPr="005051E3">
              <w:t>Infrastructure-as-a-Service – infrastruktura kot storitev</w:t>
            </w:r>
          </w:p>
        </w:tc>
      </w:tr>
      <w:tr w:rsidR="008E04F9" w:rsidRPr="005051E3" w14:paraId="0C0D4A32" w14:textId="77777777" w:rsidTr="00951080">
        <w:tc>
          <w:tcPr>
            <w:tcW w:w="1696" w:type="dxa"/>
          </w:tcPr>
          <w:p w14:paraId="10E681B4" w14:textId="77777777" w:rsidR="008E04F9" w:rsidRPr="005051E3" w:rsidRDefault="008E04F9" w:rsidP="00B70730">
            <w:pPr>
              <w:jc w:val="both"/>
            </w:pPr>
            <w:r w:rsidRPr="005051E3">
              <w:t>ICOM</w:t>
            </w:r>
          </w:p>
        </w:tc>
        <w:tc>
          <w:tcPr>
            <w:tcW w:w="7366" w:type="dxa"/>
          </w:tcPr>
          <w:p w14:paraId="760A813F" w14:textId="77777777" w:rsidR="008E04F9" w:rsidRPr="005051E3" w:rsidRDefault="008E04F9" w:rsidP="00B70730">
            <w:pPr>
              <w:jc w:val="both"/>
            </w:pPr>
            <w:r w:rsidRPr="005051E3">
              <w:t>International Council of Museums – mednarodna svet muzejev</w:t>
            </w:r>
          </w:p>
        </w:tc>
      </w:tr>
      <w:tr w:rsidR="008E04F9" w:rsidRPr="005051E3" w14:paraId="2B2CD98C" w14:textId="77777777" w:rsidTr="00951080">
        <w:tc>
          <w:tcPr>
            <w:tcW w:w="1696" w:type="dxa"/>
          </w:tcPr>
          <w:p w14:paraId="74E420D3" w14:textId="77777777" w:rsidR="008E04F9" w:rsidRPr="005051E3" w:rsidRDefault="008E04F9" w:rsidP="00B70730">
            <w:pPr>
              <w:jc w:val="both"/>
            </w:pPr>
            <w:r w:rsidRPr="005051E3">
              <w:t>IDS</w:t>
            </w:r>
          </w:p>
        </w:tc>
        <w:tc>
          <w:tcPr>
            <w:tcW w:w="7366" w:type="dxa"/>
          </w:tcPr>
          <w:p w14:paraId="6ECC357C" w14:textId="77777777" w:rsidR="008E04F9" w:rsidRPr="005051E3" w:rsidRDefault="008E04F9" w:rsidP="00B70730">
            <w:pPr>
              <w:jc w:val="both"/>
            </w:pPr>
            <w:r w:rsidRPr="005051E3">
              <w:t>Intrusion Detection System – sistem za odkrivanje vdorov</w:t>
            </w:r>
          </w:p>
        </w:tc>
      </w:tr>
      <w:tr w:rsidR="008E04F9" w:rsidRPr="005051E3" w14:paraId="4B939DD0" w14:textId="77777777" w:rsidTr="00951080">
        <w:tc>
          <w:tcPr>
            <w:tcW w:w="1696" w:type="dxa"/>
          </w:tcPr>
          <w:p w14:paraId="72A2A14E" w14:textId="77777777" w:rsidR="008E04F9" w:rsidRPr="005051E3" w:rsidRDefault="008E04F9" w:rsidP="00B70730">
            <w:pPr>
              <w:jc w:val="both"/>
            </w:pPr>
            <w:r w:rsidRPr="005051E3">
              <w:t>IoT</w:t>
            </w:r>
          </w:p>
        </w:tc>
        <w:tc>
          <w:tcPr>
            <w:tcW w:w="7366" w:type="dxa"/>
          </w:tcPr>
          <w:p w14:paraId="6413182F" w14:textId="77777777" w:rsidR="008E04F9" w:rsidRPr="005051E3" w:rsidRDefault="008E04F9" w:rsidP="00B70730">
            <w:pPr>
              <w:jc w:val="both"/>
            </w:pPr>
            <w:r w:rsidRPr="005051E3">
              <w:t>Internet of Things – internet stvari</w:t>
            </w:r>
          </w:p>
        </w:tc>
      </w:tr>
      <w:tr w:rsidR="008E04F9" w:rsidRPr="005051E3" w14:paraId="1717DEAE" w14:textId="77777777" w:rsidTr="00951080">
        <w:tc>
          <w:tcPr>
            <w:tcW w:w="1696" w:type="dxa"/>
          </w:tcPr>
          <w:p w14:paraId="791A0D20" w14:textId="77777777" w:rsidR="008E04F9" w:rsidRPr="005051E3" w:rsidRDefault="008E04F9" w:rsidP="00B70730">
            <w:pPr>
              <w:jc w:val="both"/>
            </w:pPr>
            <w:r w:rsidRPr="005051E3">
              <w:t>IPS</w:t>
            </w:r>
          </w:p>
        </w:tc>
        <w:tc>
          <w:tcPr>
            <w:tcW w:w="7366" w:type="dxa"/>
          </w:tcPr>
          <w:p w14:paraId="77767949" w14:textId="77777777" w:rsidR="008E04F9" w:rsidRPr="005051E3" w:rsidRDefault="008E04F9" w:rsidP="00B70730">
            <w:pPr>
              <w:jc w:val="both"/>
            </w:pPr>
            <w:r w:rsidRPr="005051E3">
              <w:t>Intrusion Prevention System – sistem za preprečevanje in zaščito pred vdori v sistem</w:t>
            </w:r>
          </w:p>
        </w:tc>
      </w:tr>
      <w:tr w:rsidR="00F56892" w:rsidRPr="005051E3" w14:paraId="19E9EE3A" w14:textId="77777777" w:rsidTr="00951080">
        <w:tc>
          <w:tcPr>
            <w:tcW w:w="1696" w:type="dxa"/>
          </w:tcPr>
          <w:p w14:paraId="3AFEBB26" w14:textId="3F4ED0F4" w:rsidR="00F56892" w:rsidRPr="005051E3" w:rsidRDefault="00F56892" w:rsidP="00B70730">
            <w:pPr>
              <w:jc w:val="both"/>
            </w:pPr>
            <w:r>
              <w:t>IS</w:t>
            </w:r>
          </w:p>
        </w:tc>
        <w:tc>
          <w:tcPr>
            <w:tcW w:w="7366" w:type="dxa"/>
          </w:tcPr>
          <w:p w14:paraId="595E838F" w14:textId="745752C0" w:rsidR="00F56892" w:rsidRPr="005051E3" w:rsidRDefault="00F56892" w:rsidP="00B70730">
            <w:pPr>
              <w:jc w:val="both"/>
            </w:pPr>
            <w:r>
              <w:t>Informacijski sistem</w:t>
            </w:r>
          </w:p>
        </w:tc>
      </w:tr>
      <w:tr w:rsidR="008E04F9" w:rsidRPr="005051E3" w14:paraId="30D9370C" w14:textId="77777777" w:rsidTr="00951080">
        <w:tc>
          <w:tcPr>
            <w:tcW w:w="1696" w:type="dxa"/>
          </w:tcPr>
          <w:p w14:paraId="09C6881D" w14:textId="77777777" w:rsidR="008E04F9" w:rsidRPr="005051E3" w:rsidRDefault="008E04F9" w:rsidP="00B70730">
            <w:pPr>
              <w:jc w:val="both"/>
            </w:pPr>
            <w:r w:rsidRPr="005051E3">
              <w:t>ISeD</w:t>
            </w:r>
          </w:p>
        </w:tc>
        <w:tc>
          <w:tcPr>
            <w:tcW w:w="7366" w:type="dxa"/>
          </w:tcPr>
          <w:p w14:paraId="20607E47" w14:textId="77777777" w:rsidR="008E04F9" w:rsidRPr="005051E3" w:rsidRDefault="008E04F9" w:rsidP="00B70730">
            <w:pPr>
              <w:jc w:val="both"/>
            </w:pPr>
            <w:r w:rsidRPr="005051E3">
              <w:t>Informacijski sistem e-Dediščina</w:t>
            </w:r>
          </w:p>
        </w:tc>
      </w:tr>
      <w:tr w:rsidR="008E04F9" w:rsidRPr="005051E3" w14:paraId="33B37BB3" w14:textId="77777777" w:rsidTr="00951080">
        <w:tc>
          <w:tcPr>
            <w:tcW w:w="1696" w:type="dxa"/>
          </w:tcPr>
          <w:p w14:paraId="18218541" w14:textId="77777777" w:rsidR="008E04F9" w:rsidRPr="005051E3" w:rsidRDefault="008E04F9" w:rsidP="00B70730">
            <w:pPr>
              <w:jc w:val="both"/>
            </w:pPr>
            <w:r w:rsidRPr="005051E3">
              <w:t>ISPeD</w:t>
            </w:r>
          </w:p>
        </w:tc>
        <w:tc>
          <w:tcPr>
            <w:tcW w:w="7366" w:type="dxa"/>
          </w:tcPr>
          <w:p w14:paraId="5901C370" w14:textId="77777777" w:rsidR="008E04F9" w:rsidRPr="005051E3" w:rsidRDefault="008E04F9" w:rsidP="00B70730">
            <w:pPr>
              <w:jc w:val="both"/>
            </w:pPr>
            <w:r w:rsidRPr="005051E3">
              <w:t>Informacijski sistem Premična e-Dediščina, celostna informacijska rešitev za premično kulturno dediščino. Vključuje Pe-D in RPKD.</w:t>
            </w:r>
          </w:p>
        </w:tc>
      </w:tr>
      <w:tr w:rsidR="008E04F9" w:rsidRPr="005051E3" w14:paraId="6D8A291D" w14:textId="77777777" w:rsidTr="00951080">
        <w:tc>
          <w:tcPr>
            <w:tcW w:w="1696" w:type="dxa"/>
          </w:tcPr>
          <w:p w14:paraId="079D5DF8" w14:textId="77777777" w:rsidR="008E04F9" w:rsidRPr="005051E3" w:rsidRDefault="008E04F9" w:rsidP="00B70730">
            <w:pPr>
              <w:jc w:val="both"/>
            </w:pPr>
            <w:r w:rsidRPr="005051E3">
              <w:t>IT</w:t>
            </w:r>
          </w:p>
        </w:tc>
        <w:tc>
          <w:tcPr>
            <w:tcW w:w="7366" w:type="dxa"/>
          </w:tcPr>
          <w:p w14:paraId="3B2AA1B3" w14:textId="77777777" w:rsidR="008E04F9" w:rsidRPr="005051E3" w:rsidRDefault="008E04F9" w:rsidP="00B70730">
            <w:pPr>
              <w:jc w:val="both"/>
            </w:pPr>
            <w:r w:rsidRPr="005051E3">
              <w:t>Informacijske tehnologije</w:t>
            </w:r>
          </w:p>
        </w:tc>
      </w:tr>
      <w:tr w:rsidR="008E04F9" w:rsidRPr="005051E3" w14:paraId="33945AE9" w14:textId="77777777" w:rsidTr="00951080">
        <w:tc>
          <w:tcPr>
            <w:tcW w:w="1696" w:type="dxa"/>
          </w:tcPr>
          <w:p w14:paraId="68583C9D" w14:textId="77777777" w:rsidR="008E04F9" w:rsidRPr="005051E3" w:rsidRDefault="008E04F9" w:rsidP="00B70730">
            <w:pPr>
              <w:jc w:val="both"/>
            </w:pPr>
            <w:r w:rsidRPr="005051E3">
              <w:t>LLM</w:t>
            </w:r>
          </w:p>
        </w:tc>
        <w:tc>
          <w:tcPr>
            <w:tcW w:w="7366" w:type="dxa"/>
          </w:tcPr>
          <w:p w14:paraId="1C1A2F46" w14:textId="77777777" w:rsidR="008E04F9" w:rsidRPr="005051E3" w:rsidRDefault="008E04F9" w:rsidP="00B70730">
            <w:pPr>
              <w:jc w:val="both"/>
            </w:pPr>
            <w:r w:rsidRPr="005051E3">
              <w:t>Large Language Models – veliki podatkovni modeli</w:t>
            </w:r>
          </w:p>
        </w:tc>
      </w:tr>
      <w:tr w:rsidR="008E04F9" w:rsidRPr="005051E3" w14:paraId="79DBFD61" w14:textId="77777777" w:rsidTr="00951080">
        <w:tc>
          <w:tcPr>
            <w:tcW w:w="1696" w:type="dxa"/>
          </w:tcPr>
          <w:p w14:paraId="5D706540" w14:textId="77777777" w:rsidR="008E04F9" w:rsidRPr="005051E3" w:rsidRDefault="008E04F9" w:rsidP="00B70730">
            <w:pPr>
              <w:jc w:val="both"/>
            </w:pPr>
            <w:r w:rsidRPr="005051E3">
              <w:t>MDP</w:t>
            </w:r>
          </w:p>
        </w:tc>
        <w:tc>
          <w:tcPr>
            <w:tcW w:w="7366" w:type="dxa"/>
          </w:tcPr>
          <w:p w14:paraId="3BE92277" w14:textId="77777777" w:rsidR="008E04F9" w:rsidRPr="005051E3" w:rsidRDefault="008E04F9" w:rsidP="00B70730">
            <w:pPr>
              <w:jc w:val="both"/>
            </w:pPr>
            <w:r w:rsidRPr="005051E3">
              <w:t>Ministrstvo za digitalno preobrazbo</w:t>
            </w:r>
          </w:p>
        </w:tc>
      </w:tr>
      <w:tr w:rsidR="008E04F9" w:rsidRPr="005051E3" w14:paraId="6DEA590F" w14:textId="77777777" w:rsidTr="00951080">
        <w:tc>
          <w:tcPr>
            <w:tcW w:w="1696" w:type="dxa"/>
          </w:tcPr>
          <w:p w14:paraId="07945D64" w14:textId="77777777" w:rsidR="008E04F9" w:rsidRPr="005051E3" w:rsidRDefault="008E04F9" w:rsidP="00B70730">
            <w:pPr>
              <w:jc w:val="both"/>
            </w:pPr>
            <w:r w:rsidRPr="005051E3">
              <w:t>MFA</w:t>
            </w:r>
          </w:p>
        </w:tc>
        <w:tc>
          <w:tcPr>
            <w:tcW w:w="7366" w:type="dxa"/>
          </w:tcPr>
          <w:p w14:paraId="61CF6F36" w14:textId="77777777" w:rsidR="008E04F9" w:rsidRPr="005051E3" w:rsidRDefault="008E04F9" w:rsidP="00B70730">
            <w:pPr>
              <w:jc w:val="both"/>
            </w:pPr>
            <w:r w:rsidRPr="005051E3">
              <w:t>Multi-Factor Authentication – večstopenjska avtentikacija</w:t>
            </w:r>
          </w:p>
        </w:tc>
      </w:tr>
      <w:tr w:rsidR="008E04F9" w:rsidRPr="005051E3" w14:paraId="74A80184" w14:textId="77777777" w:rsidTr="00951080">
        <w:tc>
          <w:tcPr>
            <w:tcW w:w="1696" w:type="dxa"/>
          </w:tcPr>
          <w:p w14:paraId="52678A9C" w14:textId="77777777" w:rsidR="008E04F9" w:rsidRPr="005051E3" w:rsidRDefault="008E04F9" w:rsidP="00B70730">
            <w:pPr>
              <w:jc w:val="both"/>
            </w:pPr>
            <w:r w:rsidRPr="005051E3">
              <w:t>MGML</w:t>
            </w:r>
          </w:p>
        </w:tc>
        <w:tc>
          <w:tcPr>
            <w:tcW w:w="7366" w:type="dxa"/>
          </w:tcPr>
          <w:p w14:paraId="693D6DBE" w14:textId="77777777" w:rsidR="008E04F9" w:rsidRPr="005051E3" w:rsidRDefault="008E04F9" w:rsidP="00B70730">
            <w:pPr>
              <w:jc w:val="both"/>
            </w:pPr>
            <w:r w:rsidRPr="005051E3">
              <w:t>Muzej in galerije mesta Ljubljane</w:t>
            </w:r>
          </w:p>
        </w:tc>
      </w:tr>
      <w:tr w:rsidR="008E04F9" w:rsidRPr="005051E3" w14:paraId="4A09E976" w14:textId="77777777" w:rsidTr="00951080">
        <w:tc>
          <w:tcPr>
            <w:tcW w:w="1696" w:type="dxa"/>
          </w:tcPr>
          <w:p w14:paraId="6C4F0994" w14:textId="77777777" w:rsidR="008E04F9" w:rsidRPr="005051E3" w:rsidRDefault="008E04F9" w:rsidP="00B70730">
            <w:pPr>
              <w:jc w:val="both"/>
            </w:pPr>
            <w:r w:rsidRPr="005051E3">
              <w:t>MJU</w:t>
            </w:r>
          </w:p>
        </w:tc>
        <w:tc>
          <w:tcPr>
            <w:tcW w:w="7366" w:type="dxa"/>
          </w:tcPr>
          <w:p w14:paraId="2F2F70DF" w14:textId="77777777" w:rsidR="008E04F9" w:rsidRPr="005051E3" w:rsidRDefault="008E04F9" w:rsidP="00B70730">
            <w:pPr>
              <w:jc w:val="both"/>
            </w:pPr>
            <w:r w:rsidRPr="005051E3">
              <w:t>Ministrstvo za javno upravo</w:t>
            </w:r>
          </w:p>
        </w:tc>
      </w:tr>
      <w:tr w:rsidR="008E04F9" w:rsidRPr="005051E3" w14:paraId="2207B51D" w14:textId="77777777" w:rsidTr="00951080">
        <w:tc>
          <w:tcPr>
            <w:tcW w:w="1696" w:type="dxa"/>
          </w:tcPr>
          <w:p w14:paraId="794E3486" w14:textId="77777777" w:rsidR="008E04F9" w:rsidRPr="005051E3" w:rsidRDefault="008E04F9" w:rsidP="00B70730">
            <w:pPr>
              <w:jc w:val="both"/>
            </w:pPr>
            <w:r w:rsidRPr="005051E3">
              <w:t>MK</w:t>
            </w:r>
          </w:p>
        </w:tc>
        <w:tc>
          <w:tcPr>
            <w:tcW w:w="7366" w:type="dxa"/>
          </w:tcPr>
          <w:p w14:paraId="4841DEA8" w14:textId="77777777" w:rsidR="008E04F9" w:rsidRPr="005051E3" w:rsidRDefault="008E04F9" w:rsidP="00B70730">
            <w:pPr>
              <w:jc w:val="both"/>
            </w:pPr>
            <w:r w:rsidRPr="005051E3">
              <w:t>Ministrstvo za kulturo</w:t>
            </w:r>
          </w:p>
        </w:tc>
      </w:tr>
      <w:tr w:rsidR="008E04F9" w:rsidRPr="005051E3" w14:paraId="59F94A42" w14:textId="77777777" w:rsidTr="00951080">
        <w:tc>
          <w:tcPr>
            <w:tcW w:w="1696" w:type="dxa"/>
          </w:tcPr>
          <w:p w14:paraId="1CBBEA76" w14:textId="77777777" w:rsidR="008E04F9" w:rsidRPr="005051E3" w:rsidRDefault="008E04F9" w:rsidP="00B70730">
            <w:pPr>
              <w:jc w:val="both"/>
            </w:pPr>
            <w:r w:rsidRPr="005051E3">
              <w:t>NMS</w:t>
            </w:r>
          </w:p>
        </w:tc>
        <w:tc>
          <w:tcPr>
            <w:tcW w:w="7366" w:type="dxa"/>
          </w:tcPr>
          <w:p w14:paraId="701E6AEF" w14:textId="77777777" w:rsidR="008E04F9" w:rsidRPr="005051E3" w:rsidRDefault="008E04F9" w:rsidP="00B70730">
            <w:pPr>
              <w:jc w:val="both"/>
            </w:pPr>
            <w:r w:rsidRPr="005051E3">
              <w:t>Narodi muzej Slovenije</w:t>
            </w:r>
          </w:p>
        </w:tc>
      </w:tr>
      <w:tr w:rsidR="008E04F9" w:rsidRPr="005051E3" w14:paraId="7E5A7ECB" w14:textId="77777777" w:rsidTr="00951080">
        <w:tc>
          <w:tcPr>
            <w:tcW w:w="1696" w:type="dxa"/>
          </w:tcPr>
          <w:p w14:paraId="4BA2B47F" w14:textId="77777777" w:rsidR="008E04F9" w:rsidRPr="005051E3" w:rsidRDefault="008E04F9" w:rsidP="00B70730">
            <w:pPr>
              <w:jc w:val="both"/>
            </w:pPr>
            <w:r w:rsidRPr="005051E3">
              <w:t>NoSQL</w:t>
            </w:r>
          </w:p>
        </w:tc>
        <w:tc>
          <w:tcPr>
            <w:tcW w:w="7366" w:type="dxa"/>
          </w:tcPr>
          <w:p w14:paraId="3BF342E7" w14:textId="77777777" w:rsidR="008E04F9" w:rsidRPr="005051E3" w:rsidRDefault="008E04F9" w:rsidP="00B70730">
            <w:pPr>
              <w:jc w:val="both"/>
            </w:pPr>
            <w:r w:rsidRPr="005051E3">
              <w:t>Not-Only-SQL</w:t>
            </w:r>
          </w:p>
        </w:tc>
      </w:tr>
      <w:tr w:rsidR="008E04F9" w:rsidRPr="005051E3" w14:paraId="0F9587C0" w14:textId="77777777" w:rsidTr="00951080">
        <w:tc>
          <w:tcPr>
            <w:tcW w:w="1696" w:type="dxa"/>
          </w:tcPr>
          <w:p w14:paraId="70BF1AA5" w14:textId="77777777" w:rsidR="008E04F9" w:rsidRPr="005051E3" w:rsidRDefault="008E04F9" w:rsidP="00B70730">
            <w:pPr>
              <w:jc w:val="both"/>
            </w:pPr>
            <w:r w:rsidRPr="005051E3">
              <w:t>OCR</w:t>
            </w:r>
          </w:p>
        </w:tc>
        <w:tc>
          <w:tcPr>
            <w:tcW w:w="7366" w:type="dxa"/>
          </w:tcPr>
          <w:p w14:paraId="6E6E112B" w14:textId="77777777" w:rsidR="008E04F9" w:rsidRPr="005051E3" w:rsidRDefault="008E04F9" w:rsidP="00B70730">
            <w:pPr>
              <w:jc w:val="both"/>
            </w:pPr>
            <w:r w:rsidRPr="005051E3">
              <w:t>Optical Character Recognition – Optično prepoznavanje znakov</w:t>
            </w:r>
          </w:p>
        </w:tc>
      </w:tr>
      <w:tr w:rsidR="008E04F9" w:rsidRPr="005051E3" w14:paraId="4A8D194F" w14:textId="77777777" w:rsidTr="00951080">
        <w:tc>
          <w:tcPr>
            <w:tcW w:w="1696" w:type="dxa"/>
          </w:tcPr>
          <w:p w14:paraId="76857E3A" w14:textId="77777777" w:rsidR="008E04F9" w:rsidRPr="005051E3" w:rsidRDefault="008E04F9" w:rsidP="00B70730">
            <w:pPr>
              <w:jc w:val="both"/>
            </w:pPr>
            <w:r w:rsidRPr="005051E3">
              <w:lastRenderedPageBreak/>
              <w:t>OWASP</w:t>
            </w:r>
          </w:p>
        </w:tc>
        <w:tc>
          <w:tcPr>
            <w:tcW w:w="7366" w:type="dxa"/>
          </w:tcPr>
          <w:p w14:paraId="7A488116" w14:textId="77777777" w:rsidR="008E04F9" w:rsidRPr="005051E3" w:rsidRDefault="008E04F9" w:rsidP="00B70730">
            <w:pPr>
              <w:jc w:val="both"/>
            </w:pPr>
            <w:r w:rsidRPr="005051E3">
              <w:t>Open Web Application Security Project – neprofitna organizacija, ki se osredotoča na izboljšanje varnosti programske opreme</w:t>
            </w:r>
          </w:p>
        </w:tc>
      </w:tr>
      <w:tr w:rsidR="008E04F9" w:rsidRPr="005051E3" w14:paraId="1268187C" w14:textId="77777777" w:rsidTr="00951080">
        <w:tc>
          <w:tcPr>
            <w:tcW w:w="1696" w:type="dxa"/>
          </w:tcPr>
          <w:p w14:paraId="2210D054" w14:textId="77777777" w:rsidR="008E04F9" w:rsidRPr="005051E3" w:rsidRDefault="008E04F9" w:rsidP="00B70730">
            <w:pPr>
              <w:jc w:val="both"/>
            </w:pPr>
            <w:r w:rsidRPr="005051E3">
              <w:t>PaaS</w:t>
            </w:r>
          </w:p>
        </w:tc>
        <w:tc>
          <w:tcPr>
            <w:tcW w:w="7366" w:type="dxa"/>
          </w:tcPr>
          <w:p w14:paraId="7A14FE2E" w14:textId="77777777" w:rsidR="008E04F9" w:rsidRPr="005051E3" w:rsidRDefault="008E04F9" w:rsidP="00B70730">
            <w:pPr>
              <w:jc w:val="both"/>
            </w:pPr>
            <w:r w:rsidRPr="005051E3">
              <w:t>Platform-as-a-Service – platforma kot storitev</w:t>
            </w:r>
          </w:p>
        </w:tc>
      </w:tr>
      <w:tr w:rsidR="008E04F9" w:rsidRPr="005051E3" w14:paraId="2D8C3A2F" w14:textId="77777777" w:rsidTr="00951080">
        <w:tc>
          <w:tcPr>
            <w:tcW w:w="1696" w:type="dxa"/>
          </w:tcPr>
          <w:p w14:paraId="3E800492" w14:textId="77777777" w:rsidR="008E04F9" w:rsidRPr="005051E3" w:rsidRDefault="008E04F9" w:rsidP="00B70730">
            <w:pPr>
              <w:jc w:val="both"/>
            </w:pPr>
            <w:r w:rsidRPr="005051E3">
              <w:t>Pe-D</w:t>
            </w:r>
          </w:p>
        </w:tc>
        <w:tc>
          <w:tcPr>
            <w:tcW w:w="7366" w:type="dxa"/>
          </w:tcPr>
          <w:p w14:paraId="503C1F5E" w14:textId="77777777" w:rsidR="008E04F9" w:rsidRPr="005051E3" w:rsidRDefault="008E04F9" w:rsidP="00B70730">
            <w:pPr>
              <w:jc w:val="both"/>
            </w:pPr>
            <w:r w:rsidRPr="005051E3">
              <w:t>Dokumentacijski program Premična e-Dediščina (spletna aplikacija za javne zavode). Je del ISPeD.</w:t>
            </w:r>
          </w:p>
        </w:tc>
      </w:tr>
      <w:tr w:rsidR="008E04F9" w:rsidRPr="005051E3" w14:paraId="60E4F615" w14:textId="77777777" w:rsidTr="00951080">
        <w:tc>
          <w:tcPr>
            <w:tcW w:w="1696" w:type="dxa"/>
          </w:tcPr>
          <w:p w14:paraId="77A0D92A" w14:textId="77777777" w:rsidR="008E04F9" w:rsidRPr="005051E3" w:rsidRDefault="008E04F9" w:rsidP="00B70730">
            <w:pPr>
              <w:jc w:val="both"/>
            </w:pPr>
            <w:r w:rsidRPr="005051E3">
              <w:t>PZ</w:t>
            </w:r>
          </w:p>
        </w:tc>
        <w:tc>
          <w:tcPr>
            <w:tcW w:w="7366" w:type="dxa"/>
          </w:tcPr>
          <w:p w14:paraId="70B81405" w14:textId="77777777" w:rsidR="008E04F9" w:rsidRPr="005051E3" w:rsidRDefault="008E04F9" w:rsidP="00B70730">
            <w:pPr>
              <w:jc w:val="both"/>
            </w:pPr>
            <w:r w:rsidRPr="005051E3">
              <w:t>Podatkovne zbirke</w:t>
            </w:r>
          </w:p>
        </w:tc>
      </w:tr>
      <w:tr w:rsidR="008E04F9" w:rsidRPr="005051E3" w14:paraId="3ABD5BE0" w14:textId="77777777" w:rsidTr="00951080">
        <w:tc>
          <w:tcPr>
            <w:tcW w:w="1696" w:type="dxa"/>
          </w:tcPr>
          <w:p w14:paraId="4AC15D9E" w14:textId="77777777" w:rsidR="008E04F9" w:rsidRPr="005051E3" w:rsidRDefault="008E04F9" w:rsidP="00B70730">
            <w:pPr>
              <w:jc w:val="both"/>
            </w:pPr>
            <w:r w:rsidRPr="005051E3">
              <w:t>PZI</w:t>
            </w:r>
          </w:p>
        </w:tc>
        <w:tc>
          <w:tcPr>
            <w:tcW w:w="7366" w:type="dxa"/>
          </w:tcPr>
          <w:p w14:paraId="77315601" w14:textId="77777777" w:rsidR="008E04F9" w:rsidRPr="005051E3" w:rsidRDefault="008E04F9" w:rsidP="00B70730">
            <w:pPr>
              <w:jc w:val="both"/>
            </w:pPr>
            <w:r w:rsidRPr="005051E3">
              <w:t>(Dokument) Projekt(a) za izvedbo</w:t>
            </w:r>
          </w:p>
        </w:tc>
      </w:tr>
      <w:tr w:rsidR="008E04F9" w:rsidRPr="005051E3" w14:paraId="11A68CCE" w14:textId="77777777" w:rsidTr="00951080">
        <w:tc>
          <w:tcPr>
            <w:tcW w:w="1696" w:type="dxa"/>
          </w:tcPr>
          <w:p w14:paraId="0D7A6F6E" w14:textId="77777777" w:rsidR="008E04F9" w:rsidRPr="005051E3" w:rsidRDefault="008E04F9" w:rsidP="00B70730">
            <w:pPr>
              <w:jc w:val="both"/>
            </w:pPr>
            <w:r w:rsidRPr="005051E3">
              <w:t>PZSI</w:t>
            </w:r>
          </w:p>
        </w:tc>
        <w:tc>
          <w:tcPr>
            <w:tcW w:w="7366" w:type="dxa"/>
          </w:tcPr>
          <w:p w14:paraId="2D117447" w14:textId="77777777" w:rsidR="008E04F9" w:rsidRPr="005051E3" w:rsidRDefault="008E04F9" w:rsidP="00B70730">
            <w:pPr>
              <w:jc w:val="both"/>
            </w:pPr>
            <w:r w:rsidRPr="005051E3">
              <w:t>Platforma za semantično interoperabilnost</w:t>
            </w:r>
          </w:p>
        </w:tc>
      </w:tr>
      <w:tr w:rsidR="008E04F9" w:rsidRPr="005051E3" w14:paraId="185BDB66" w14:textId="77777777" w:rsidTr="00951080">
        <w:tc>
          <w:tcPr>
            <w:tcW w:w="1696" w:type="dxa"/>
          </w:tcPr>
          <w:p w14:paraId="3D74797A" w14:textId="77777777" w:rsidR="008E04F9" w:rsidRPr="005051E3" w:rsidRDefault="008E04F9" w:rsidP="00B70730">
            <w:pPr>
              <w:jc w:val="both"/>
            </w:pPr>
            <w:r w:rsidRPr="005051E3">
              <w:t>QR</w:t>
            </w:r>
          </w:p>
        </w:tc>
        <w:tc>
          <w:tcPr>
            <w:tcW w:w="7366" w:type="dxa"/>
          </w:tcPr>
          <w:p w14:paraId="38651177" w14:textId="77777777" w:rsidR="008E04F9" w:rsidRPr="005051E3" w:rsidRDefault="008E04F9" w:rsidP="00B70730">
            <w:pPr>
              <w:jc w:val="both"/>
            </w:pPr>
            <w:r w:rsidRPr="005051E3">
              <w:t>Quick Response – dvosmerna črtna koda, ki omogoča hitro shranjevanje in prenos informacij</w:t>
            </w:r>
          </w:p>
        </w:tc>
      </w:tr>
      <w:tr w:rsidR="008E04F9" w:rsidRPr="005051E3" w14:paraId="310DC621" w14:textId="77777777" w:rsidTr="00951080">
        <w:tc>
          <w:tcPr>
            <w:tcW w:w="1696" w:type="dxa"/>
          </w:tcPr>
          <w:p w14:paraId="16FC9161" w14:textId="77777777" w:rsidR="008E04F9" w:rsidRPr="005051E3" w:rsidRDefault="008E04F9" w:rsidP="00B70730">
            <w:pPr>
              <w:jc w:val="both"/>
            </w:pPr>
            <w:r w:rsidRPr="005051E3">
              <w:t>RAG</w:t>
            </w:r>
          </w:p>
        </w:tc>
        <w:tc>
          <w:tcPr>
            <w:tcW w:w="7366" w:type="dxa"/>
          </w:tcPr>
          <w:p w14:paraId="7261E7FD" w14:textId="77777777" w:rsidR="008E04F9" w:rsidRPr="005051E3" w:rsidRDefault="008E04F9" w:rsidP="00B70730">
            <w:pPr>
              <w:jc w:val="both"/>
            </w:pPr>
            <w:r w:rsidRPr="005051E3">
              <w:t>Retrieval Augmented Generation – kombiniranje iskalnih in generativnih modelov za izboljšanje kakovosti odgovorov in vsebine</w:t>
            </w:r>
          </w:p>
        </w:tc>
      </w:tr>
      <w:tr w:rsidR="008E04F9" w:rsidRPr="005051E3" w14:paraId="777FCEA7" w14:textId="77777777" w:rsidTr="00951080">
        <w:tc>
          <w:tcPr>
            <w:tcW w:w="1696" w:type="dxa"/>
          </w:tcPr>
          <w:p w14:paraId="7876A525" w14:textId="77777777" w:rsidR="008E04F9" w:rsidRPr="005051E3" w:rsidRDefault="008E04F9" w:rsidP="00B70730">
            <w:pPr>
              <w:jc w:val="both"/>
            </w:pPr>
            <w:r w:rsidRPr="005051E3">
              <w:t>RDBMS</w:t>
            </w:r>
          </w:p>
        </w:tc>
        <w:tc>
          <w:tcPr>
            <w:tcW w:w="7366" w:type="dxa"/>
          </w:tcPr>
          <w:p w14:paraId="7AAA6F61" w14:textId="77777777" w:rsidR="008E04F9" w:rsidRPr="005051E3" w:rsidRDefault="008E04F9" w:rsidP="00B70730">
            <w:pPr>
              <w:jc w:val="both"/>
            </w:pPr>
            <w:r w:rsidRPr="005051E3">
              <w:t>Relational Database Management Systems – sistem za upravljanje baz podatkov, ki temelji na relacijskem modelu</w:t>
            </w:r>
          </w:p>
        </w:tc>
      </w:tr>
      <w:tr w:rsidR="008E04F9" w:rsidRPr="005051E3" w14:paraId="1C777656" w14:textId="77777777" w:rsidTr="00951080">
        <w:tc>
          <w:tcPr>
            <w:tcW w:w="1696" w:type="dxa"/>
          </w:tcPr>
          <w:p w14:paraId="7D27C497" w14:textId="77777777" w:rsidR="008E04F9" w:rsidRPr="005051E3" w:rsidRDefault="008E04F9" w:rsidP="00B70730">
            <w:pPr>
              <w:jc w:val="both"/>
            </w:pPr>
            <w:r w:rsidRPr="005051E3">
              <w:t>RDF</w:t>
            </w:r>
          </w:p>
        </w:tc>
        <w:tc>
          <w:tcPr>
            <w:tcW w:w="7366" w:type="dxa"/>
          </w:tcPr>
          <w:p w14:paraId="79ADD2A8" w14:textId="77777777" w:rsidR="008E04F9" w:rsidRPr="005051E3" w:rsidRDefault="008E04F9" w:rsidP="00B70730">
            <w:pPr>
              <w:jc w:val="both"/>
            </w:pPr>
            <w:r w:rsidRPr="005051E3">
              <w:t>Resource Description Framework – standard za opisovanje virov in njihovih medsebojnih odnosov na spletu</w:t>
            </w:r>
          </w:p>
        </w:tc>
      </w:tr>
      <w:tr w:rsidR="008E04F9" w:rsidRPr="005051E3" w14:paraId="16D0173B" w14:textId="77777777" w:rsidTr="00951080">
        <w:tc>
          <w:tcPr>
            <w:tcW w:w="1696" w:type="dxa"/>
          </w:tcPr>
          <w:p w14:paraId="2E038C19" w14:textId="77777777" w:rsidR="008E04F9" w:rsidRPr="005051E3" w:rsidRDefault="008E04F9" w:rsidP="00B70730">
            <w:pPr>
              <w:jc w:val="both"/>
            </w:pPr>
            <w:r w:rsidRPr="005051E3">
              <w:t>REH</w:t>
            </w:r>
          </w:p>
        </w:tc>
        <w:tc>
          <w:tcPr>
            <w:tcW w:w="7366" w:type="dxa"/>
          </w:tcPr>
          <w:p w14:paraId="5922602A" w14:textId="77777777" w:rsidR="008E04F9" w:rsidRPr="005051E3" w:rsidRDefault="008E04F9" w:rsidP="00B70730">
            <w:pPr>
              <w:jc w:val="both"/>
            </w:pPr>
            <w:r w:rsidRPr="005051E3">
              <w:t>Register elektronske hrambe</w:t>
            </w:r>
          </w:p>
        </w:tc>
      </w:tr>
      <w:tr w:rsidR="008E04F9" w:rsidRPr="005051E3" w14:paraId="49F7AE28" w14:textId="77777777" w:rsidTr="00951080">
        <w:tc>
          <w:tcPr>
            <w:tcW w:w="1696" w:type="dxa"/>
          </w:tcPr>
          <w:p w14:paraId="48180275" w14:textId="77777777" w:rsidR="008E04F9" w:rsidRPr="005051E3" w:rsidRDefault="008E04F9" w:rsidP="00B70730">
            <w:pPr>
              <w:jc w:val="both"/>
            </w:pPr>
            <w:r w:rsidRPr="005051E3">
              <w:t>REST</w:t>
            </w:r>
          </w:p>
        </w:tc>
        <w:tc>
          <w:tcPr>
            <w:tcW w:w="7366" w:type="dxa"/>
          </w:tcPr>
          <w:p w14:paraId="5C231C0B" w14:textId="77777777" w:rsidR="008E04F9" w:rsidRPr="005051E3" w:rsidRDefault="008E04F9" w:rsidP="00B70730">
            <w:pPr>
              <w:jc w:val="both"/>
            </w:pPr>
            <w:r w:rsidRPr="005051E3">
              <w:t>Representational State Transfer – arhitekturni slog za zasnovo omrežnih storitev, ki omogoča komunikacijo med različnimi sistemi</w:t>
            </w:r>
          </w:p>
        </w:tc>
      </w:tr>
      <w:tr w:rsidR="008E04F9" w:rsidRPr="005051E3" w14:paraId="55E27D11" w14:textId="77777777" w:rsidTr="00951080">
        <w:tc>
          <w:tcPr>
            <w:tcW w:w="1696" w:type="dxa"/>
          </w:tcPr>
          <w:p w14:paraId="3DE11E68" w14:textId="77777777" w:rsidR="008E04F9" w:rsidRPr="005051E3" w:rsidRDefault="008E04F9" w:rsidP="00B70730">
            <w:pPr>
              <w:jc w:val="both"/>
            </w:pPr>
            <w:r w:rsidRPr="005051E3">
              <w:t>RPKD</w:t>
            </w:r>
          </w:p>
        </w:tc>
        <w:tc>
          <w:tcPr>
            <w:tcW w:w="7366" w:type="dxa"/>
          </w:tcPr>
          <w:p w14:paraId="00584883" w14:textId="77777777" w:rsidR="008E04F9" w:rsidRPr="005051E3" w:rsidRDefault="008E04F9" w:rsidP="00B70730">
            <w:pPr>
              <w:jc w:val="both"/>
            </w:pPr>
            <w:r w:rsidRPr="005051E3">
              <w:t>Register premične kulturne dediščine. Je del ISPeD.</w:t>
            </w:r>
          </w:p>
        </w:tc>
      </w:tr>
      <w:tr w:rsidR="008E04F9" w:rsidRPr="005051E3" w14:paraId="5879DC2D" w14:textId="77777777" w:rsidTr="00951080">
        <w:tc>
          <w:tcPr>
            <w:tcW w:w="1696" w:type="dxa"/>
          </w:tcPr>
          <w:p w14:paraId="6CE4C6D9" w14:textId="77777777" w:rsidR="008E04F9" w:rsidRPr="005051E3" w:rsidRDefault="008E04F9" w:rsidP="00B70730">
            <w:pPr>
              <w:jc w:val="both"/>
            </w:pPr>
            <w:r w:rsidRPr="005051E3">
              <w:t>SaaS</w:t>
            </w:r>
          </w:p>
        </w:tc>
        <w:tc>
          <w:tcPr>
            <w:tcW w:w="7366" w:type="dxa"/>
          </w:tcPr>
          <w:p w14:paraId="1FAD5A9C" w14:textId="77777777" w:rsidR="008E04F9" w:rsidRPr="005051E3" w:rsidRDefault="008E04F9" w:rsidP="00B70730">
            <w:pPr>
              <w:jc w:val="both"/>
            </w:pPr>
            <w:r w:rsidRPr="005051E3">
              <w:t>Software-as-a-Service – program kot storitev</w:t>
            </w:r>
          </w:p>
        </w:tc>
      </w:tr>
      <w:tr w:rsidR="008E04F9" w:rsidRPr="005051E3" w14:paraId="1651E5F5" w14:textId="77777777" w:rsidTr="00951080">
        <w:tc>
          <w:tcPr>
            <w:tcW w:w="1696" w:type="dxa"/>
          </w:tcPr>
          <w:p w14:paraId="56008B74" w14:textId="77777777" w:rsidR="008E04F9" w:rsidRPr="005051E3" w:rsidRDefault="008E04F9" w:rsidP="00B70730">
            <w:pPr>
              <w:jc w:val="both"/>
            </w:pPr>
            <w:r w:rsidRPr="005051E3">
              <w:t>SEO</w:t>
            </w:r>
          </w:p>
        </w:tc>
        <w:tc>
          <w:tcPr>
            <w:tcW w:w="7366" w:type="dxa"/>
          </w:tcPr>
          <w:p w14:paraId="6DF2CA90" w14:textId="77777777" w:rsidR="008E04F9" w:rsidRPr="005051E3" w:rsidRDefault="008E04F9" w:rsidP="00B70730">
            <w:pPr>
              <w:jc w:val="both"/>
            </w:pPr>
            <w:r w:rsidRPr="005051E3">
              <w:t>Search Engine Optimization – optimiziranje iskanja</w:t>
            </w:r>
          </w:p>
        </w:tc>
      </w:tr>
      <w:tr w:rsidR="008E04F9" w:rsidRPr="005051E3" w14:paraId="30D5C326" w14:textId="77777777" w:rsidTr="00951080">
        <w:tc>
          <w:tcPr>
            <w:tcW w:w="1696" w:type="dxa"/>
          </w:tcPr>
          <w:p w14:paraId="5EEFB45B" w14:textId="77777777" w:rsidR="008E04F9" w:rsidRPr="005051E3" w:rsidRDefault="008E04F9" w:rsidP="00B70730">
            <w:pPr>
              <w:jc w:val="both"/>
            </w:pPr>
            <w:r w:rsidRPr="005051E3">
              <w:t>SIEM</w:t>
            </w:r>
          </w:p>
        </w:tc>
        <w:tc>
          <w:tcPr>
            <w:tcW w:w="7366" w:type="dxa"/>
          </w:tcPr>
          <w:p w14:paraId="2CE6E46C" w14:textId="77777777" w:rsidR="008E04F9" w:rsidRPr="005051E3" w:rsidRDefault="008E04F9" w:rsidP="00B70730">
            <w:pPr>
              <w:jc w:val="both"/>
            </w:pPr>
            <w:r w:rsidRPr="005051E3">
              <w:t>Security Information and Event Management – sistem za zbiranje, analiziranje in upravljanje varnostnih informacij in dogodkov v realnem času</w:t>
            </w:r>
          </w:p>
        </w:tc>
      </w:tr>
      <w:tr w:rsidR="008E04F9" w:rsidRPr="005051E3" w14:paraId="0495FED1" w14:textId="77777777" w:rsidTr="00951080">
        <w:tc>
          <w:tcPr>
            <w:tcW w:w="1696" w:type="dxa"/>
          </w:tcPr>
          <w:p w14:paraId="13AC6053" w14:textId="77777777" w:rsidR="008E04F9" w:rsidRPr="005051E3" w:rsidRDefault="008E04F9" w:rsidP="00B70730">
            <w:pPr>
              <w:jc w:val="both"/>
            </w:pPr>
            <w:r w:rsidRPr="005051E3">
              <w:t>SKOS</w:t>
            </w:r>
          </w:p>
        </w:tc>
        <w:tc>
          <w:tcPr>
            <w:tcW w:w="7366" w:type="dxa"/>
          </w:tcPr>
          <w:p w14:paraId="56F8099F" w14:textId="77777777" w:rsidR="008E04F9" w:rsidRPr="005051E3" w:rsidRDefault="008E04F9" w:rsidP="00B70730">
            <w:pPr>
              <w:jc w:val="both"/>
            </w:pPr>
            <w:r w:rsidRPr="005051E3">
              <w:t>Simple Knowledge Organization System – standardiziran model za predstavitev in izmenjavo znanja in informacij v strukturirani obliki</w:t>
            </w:r>
          </w:p>
        </w:tc>
      </w:tr>
      <w:tr w:rsidR="008E04F9" w:rsidRPr="005051E3" w14:paraId="592859A8" w14:textId="77777777" w:rsidTr="00951080">
        <w:tc>
          <w:tcPr>
            <w:tcW w:w="1696" w:type="dxa"/>
          </w:tcPr>
          <w:p w14:paraId="095D5A8A" w14:textId="77777777" w:rsidR="008E04F9" w:rsidRPr="005051E3" w:rsidRDefault="008E04F9" w:rsidP="00B70730">
            <w:pPr>
              <w:jc w:val="both"/>
            </w:pPr>
            <w:r w:rsidRPr="005051E3">
              <w:t>SOAP</w:t>
            </w:r>
          </w:p>
        </w:tc>
        <w:tc>
          <w:tcPr>
            <w:tcW w:w="7366" w:type="dxa"/>
          </w:tcPr>
          <w:p w14:paraId="5D6725F7" w14:textId="77777777" w:rsidR="008E04F9" w:rsidRPr="005051E3" w:rsidRDefault="008E04F9" w:rsidP="00B70730">
            <w:pPr>
              <w:jc w:val="both"/>
            </w:pPr>
            <w:r w:rsidRPr="005051E3">
              <w:t>Simple Object Access Protocol – protokol za enostaven dostop do objektov</w:t>
            </w:r>
          </w:p>
        </w:tc>
      </w:tr>
      <w:tr w:rsidR="008E04F9" w:rsidRPr="005051E3" w14:paraId="13CD328A" w14:textId="77777777" w:rsidTr="00951080">
        <w:tc>
          <w:tcPr>
            <w:tcW w:w="1696" w:type="dxa"/>
          </w:tcPr>
          <w:p w14:paraId="7C047591" w14:textId="77777777" w:rsidR="008E04F9" w:rsidRPr="005051E3" w:rsidRDefault="008E04F9" w:rsidP="00B70730">
            <w:pPr>
              <w:jc w:val="both"/>
            </w:pPr>
            <w:r w:rsidRPr="005051E3">
              <w:t>SPDM</w:t>
            </w:r>
          </w:p>
        </w:tc>
        <w:tc>
          <w:tcPr>
            <w:tcW w:w="7366" w:type="dxa"/>
          </w:tcPr>
          <w:p w14:paraId="521F3F53" w14:textId="77777777" w:rsidR="008E04F9" w:rsidRPr="005051E3" w:rsidRDefault="008E04F9" w:rsidP="00B70730">
            <w:pPr>
              <w:jc w:val="both"/>
            </w:pPr>
            <w:r w:rsidRPr="005051E3">
              <w:t>Služba za premično dediščino in muzeje, pri Narodnem muzeju Slovenije</w:t>
            </w:r>
          </w:p>
        </w:tc>
      </w:tr>
      <w:tr w:rsidR="008E04F9" w:rsidRPr="005051E3" w14:paraId="75BEBB90" w14:textId="77777777" w:rsidTr="00951080">
        <w:tc>
          <w:tcPr>
            <w:tcW w:w="1696" w:type="dxa"/>
          </w:tcPr>
          <w:p w14:paraId="42189460" w14:textId="77777777" w:rsidR="008E04F9" w:rsidRPr="005051E3" w:rsidRDefault="008E04F9" w:rsidP="00B70730">
            <w:pPr>
              <w:jc w:val="both"/>
            </w:pPr>
            <w:r w:rsidRPr="005051E3">
              <w:t>SQL</w:t>
            </w:r>
          </w:p>
        </w:tc>
        <w:tc>
          <w:tcPr>
            <w:tcW w:w="7366" w:type="dxa"/>
          </w:tcPr>
          <w:p w14:paraId="44010236" w14:textId="77777777" w:rsidR="008E04F9" w:rsidRPr="005051E3" w:rsidRDefault="008E04F9" w:rsidP="00B70730">
            <w:pPr>
              <w:jc w:val="both"/>
            </w:pPr>
            <w:r w:rsidRPr="005051E3">
              <w:t>Structured Query Language – programski jezik za upravljanje baz podatkov</w:t>
            </w:r>
          </w:p>
        </w:tc>
      </w:tr>
      <w:tr w:rsidR="008E04F9" w:rsidRPr="005051E3" w14:paraId="2B63385A" w14:textId="77777777" w:rsidTr="00951080">
        <w:tc>
          <w:tcPr>
            <w:tcW w:w="1696" w:type="dxa"/>
          </w:tcPr>
          <w:p w14:paraId="312E7D5F" w14:textId="77777777" w:rsidR="008E04F9" w:rsidRPr="005051E3" w:rsidRDefault="008E04F9" w:rsidP="00B70730">
            <w:pPr>
              <w:jc w:val="both"/>
            </w:pPr>
            <w:r w:rsidRPr="005051E3">
              <w:t>SSO</w:t>
            </w:r>
          </w:p>
        </w:tc>
        <w:tc>
          <w:tcPr>
            <w:tcW w:w="7366" w:type="dxa"/>
          </w:tcPr>
          <w:p w14:paraId="5F8C7B4E" w14:textId="77777777" w:rsidR="008E04F9" w:rsidRPr="005051E3" w:rsidRDefault="008E04F9" w:rsidP="00B70730">
            <w:pPr>
              <w:jc w:val="both"/>
            </w:pPr>
            <w:r w:rsidRPr="005051E3">
              <w:t>Single Sign-On – avtentikacijska metoda, ki uporabnikom omogoča dostop do več aplikacij in sistemov z uporabo enega samega sklopa prijavnih podatkov</w:t>
            </w:r>
          </w:p>
        </w:tc>
      </w:tr>
      <w:tr w:rsidR="008E04F9" w:rsidRPr="005051E3" w14:paraId="4B980F40" w14:textId="77777777" w:rsidTr="00951080">
        <w:tc>
          <w:tcPr>
            <w:tcW w:w="1696" w:type="dxa"/>
          </w:tcPr>
          <w:p w14:paraId="1875A672" w14:textId="77777777" w:rsidR="008E04F9" w:rsidRPr="005051E3" w:rsidRDefault="008E04F9" w:rsidP="00B70730">
            <w:pPr>
              <w:jc w:val="both"/>
            </w:pPr>
            <w:r w:rsidRPr="005051E3">
              <w:t>SVN</w:t>
            </w:r>
          </w:p>
        </w:tc>
        <w:tc>
          <w:tcPr>
            <w:tcW w:w="7366" w:type="dxa"/>
          </w:tcPr>
          <w:p w14:paraId="747F1D68" w14:textId="77777777" w:rsidR="008E04F9" w:rsidRPr="005051E3" w:rsidRDefault="008E04F9" w:rsidP="00B70730">
            <w:pPr>
              <w:jc w:val="both"/>
            </w:pPr>
            <w:r w:rsidRPr="005051E3">
              <w:t>Subversion – sistem za nadzor različic</w:t>
            </w:r>
          </w:p>
        </w:tc>
      </w:tr>
      <w:tr w:rsidR="008E04F9" w:rsidRPr="005051E3" w14:paraId="3BBB55D5" w14:textId="77777777" w:rsidTr="00951080">
        <w:tc>
          <w:tcPr>
            <w:tcW w:w="1696" w:type="dxa"/>
          </w:tcPr>
          <w:p w14:paraId="238DD674" w14:textId="77777777" w:rsidR="008E04F9" w:rsidRPr="005051E3" w:rsidRDefault="008E04F9" w:rsidP="00B70730">
            <w:pPr>
              <w:jc w:val="both"/>
            </w:pPr>
            <w:r w:rsidRPr="005051E3">
              <w:t>SWOT</w:t>
            </w:r>
          </w:p>
        </w:tc>
        <w:tc>
          <w:tcPr>
            <w:tcW w:w="7366" w:type="dxa"/>
          </w:tcPr>
          <w:p w14:paraId="1368EF91" w14:textId="77777777" w:rsidR="008E04F9" w:rsidRPr="005051E3" w:rsidRDefault="008E04F9" w:rsidP="00B70730">
            <w:pPr>
              <w:jc w:val="both"/>
            </w:pPr>
            <w:r w:rsidRPr="005051E3">
              <w:t>Analiza prednosti (Strenghts), slabosti (Weaknesses), priložnosti (Opportunities) in groženj (Threats)</w:t>
            </w:r>
          </w:p>
        </w:tc>
      </w:tr>
      <w:tr w:rsidR="008E04F9" w:rsidRPr="005051E3" w14:paraId="61277153" w14:textId="77777777" w:rsidTr="00951080">
        <w:tc>
          <w:tcPr>
            <w:tcW w:w="1696" w:type="dxa"/>
          </w:tcPr>
          <w:p w14:paraId="1CD8A326" w14:textId="77777777" w:rsidR="008E04F9" w:rsidRPr="005051E3" w:rsidRDefault="008E04F9" w:rsidP="00B70730">
            <w:pPr>
              <w:jc w:val="both"/>
            </w:pPr>
            <w:r w:rsidRPr="005051E3">
              <w:t>TGM</w:t>
            </w:r>
          </w:p>
        </w:tc>
        <w:tc>
          <w:tcPr>
            <w:tcW w:w="7366" w:type="dxa"/>
          </w:tcPr>
          <w:p w14:paraId="3DF7A952" w14:textId="77777777" w:rsidR="008E04F9" w:rsidRPr="005051E3" w:rsidRDefault="008E04F9" w:rsidP="00B70730">
            <w:pPr>
              <w:jc w:val="both"/>
            </w:pPr>
            <w:r w:rsidRPr="005051E3">
              <w:t>Thesaurus for Graphic Materials – tezaver vizualnih gradiv</w:t>
            </w:r>
          </w:p>
        </w:tc>
      </w:tr>
      <w:tr w:rsidR="008E04F9" w:rsidRPr="005051E3" w14:paraId="45AE3FAF" w14:textId="77777777" w:rsidTr="00951080">
        <w:tc>
          <w:tcPr>
            <w:tcW w:w="1696" w:type="dxa"/>
          </w:tcPr>
          <w:p w14:paraId="41336261" w14:textId="77777777" w:rsidR="008E04F9" w:rsidRPr="005051E3" w:rsidRDefault="008E04F9" w:rsidP="00B70730">
            <w:pPr>
              <w:jc w:val="both"/>
            </w:pPr>
            <w:r w:rsidRPr="005051E3">
              <w:t>TGN</w:t>
            </w:r>
          </w:p>
        </w:tc>
        <w:tc>
          <w:tcPr>
            <w:tcW w:w="7366" w:type="dxa"/>
          </w:tcPr>
          <w:p w14:paraId="6B520C49" w14:textId="77777777" w:rsidR="008E04F9" w:rsidRPr="005051E3" w:rsidRDefault="008E04F9" w:rsidP="00B70730">
            <w:pPr>
              <w:jc w:val="both"/>
            </w:pPr>
            <w:r w:rsidRPr="005051E3">
              <w:t>Getty Thesaurus of Geographic Names – tezaver geografskih imen</w:t>
            </w:r>
          </w:p>
        </w:tc>
      </w:tr>
      <w:tr w:rsidR="008E04F9" w:rsidRPr="005051E3" w14:paraId="776829D2" w14:textId="77777777" w:rsidTr="00951080">
        <w:tc>
          <w:tcPr>
            <w:tcW w:w="1696" w:type="dxa"/>
          </w:tcPr>
          <w:p w14:paraId="48CDFD75" w14:textId="77777777" w:rsidR="008E04F9" w:rsidRPr="005051E3" w:rsidRDefault="008E04F9" w:rsidP="00B70730">
            <w:pPr>
              <w:jc w:val="both"/>
            </w:pPr>
            <w:r w:rsidRPr="005051E3">
              <w:t>TLS</w:t>
            </w:r>
          </w:p>
        </w:tc>
        <w:tc>
          <w:tcPr>
            <w:tcW w:w="7366" w:type="dxa"/>
          </w:tcPr>
          <w:p w14:paraId="21814606" w14:textId="77777777" w:rsidR="008E04F9" w:rsidRPr="005051E3" w:rsidRDefault="008E04F9" w:rsidP="00B70730">
            <w:pPr>
              <w:jc w:val="both"/>
            </w:pPr>
            <w:r w:rsidRPr="005051E3">
              <w:t>Transport Layer Security – protokol za zagotavljanje varne komunikacije preko računalniških omrežij</w:t>
            </w:r>
          </w:p>
        </w:tc>
      </w:tr>
      <w:tr w:rsidR="008E04F9" w:rsidRPr="005051E3" w14:paraId="009D3E2A" w14:textId="77777777" w:rsidTr="00951080">
        <w:tc>
          <w:tcPr>
            <w:tcW w:w="1696" w:type="dxa"/>
          </w:tcPr>
          <w:p w14:paraId="72194EBA" w14:textId="77777777" w:rsidR="008E04F9" w:rsidRPr="005051E3" w:rsidRDefault="008E04F9" w:rsidP="00B70730">
            <w:pPr>
              <w:jc w:val="both"/>
            </w:pPr>
            <w:r w:rsidRPr="005051E3">
              <w:t>UI</w:t>
            </w:r>
          </w:p>
        </w:tc>
        <w:tc>
          <w:tcPr>
            <w:tcW w:w="7366" w:type="dxa"/>
          </w:tcPr>
          <w:p w14:paraId="4FEE3612" w14:textId="77777777" w:rsidR="008E04F9" w:rsidRPr="005051E3" w:rsidRDefault="008E04F9" w:rsidP="00B70730">
            <w:pPr>
              <w:jc w:val="both"/>
            </w:pPr>
            <w:r w:rsidRPr="005051E3">
              <w:t>User Interface – uporabniški vmesnik</w:t>
            </w:r>
          </w:p>
        </w:tc>
      </w:tr>
      <w:tr w:rsidR="008E04F9" w:rsidRPr="005051E3" w14:paraId="03009888" w14:textId="77777777" w:rsidTr="00951080">
        <w:tc>
          <w:tcPr>
            <w:tcW w:w="1696" w:type="dxa"/>
          </w:tcPr>
          <w:p w14:paraId="2B667AC5" w14:textId="77777777" w:rsidR="008E04F9" w:rsidRPr="005051E3" w:rsidRDefault="008E04F9" w:rsidP="00B70730">
            <w:pPr>
              <w:jc w:val="both"/>
            </w:pPr>
            <w:r w:rsidRPr="005051E3">
              <w:t>ULAN</w:t>
            </w:r>
          </w:p>
        </w:tc>
        <w:tc>
          <w:tcPr>
            <w:tcW w:w="7366" w:type="dxa"/>
          </w:tcPr>
          <w:p w14:paraId="1580A32C" w14:textId="77777777" w:rsidR="008E04F9" w:rsidRPr="005051E3" w:rsidRDefault="008E04F9" w:rsidP="00B70730">
            <w:pPr>
              <w:jc w:val="both"/>
            </w:pPr>
            <w:r w:rsidRPr="005051E3">
              <w:t>Union List of Artist Names – podatkovna zbirka o umetnikih</w:t>
            </w:r>
          </w:p>
        </w:tc>
      </w:tr>
      <w:tr w:rsidR="008E04F9" w:rsidRPr="005051E3" w14:paraId="65A85295" w14:textId="77777777" w:rsidTr="00951080">
        <w:tc>
          <w:tcPr>
            <w:tcW w:w="1696" w:type="dxa"/>
          </w:tcPr>
          <w:p w14:paraId="48E84474" w14:textId="77777777" w:rsidR="008E04F9" w:rsidRPr="005051E3" w:rsidRDefault="008E04F9" w:rsidP="00B70730">
            <w:pPr>
              <w:jc w:val="both"/>
            </w:pPr>
            <w:r w:rsidRPr="005051E3">
              <w:t>URL</w:t>
            </w:r>
          </w:p>
        </w:tc>
        <w:tc>
          <w:tcPr>
            <w:tcW w:w="7366" w:type="dxa"/>
          </w:tcPr>
          <w:p w14:paraId="1196EA54" w14:textId="77777777" w:rsidR="008E04F9" w:rsidRPr="005051E3" w:rsidRDefault="008E04F9" w:rsidP="00B70730">
            <w:pPr>
              <w:jc w:val="both"/>
            </w:pPr>
            <w:r w:rsidRPr="005051E3">
              <w:t>Uniform Resource Locator – spletni naslov</w:t>
            </w:r>
          </w:p>
        </w:tc>
      </w:tr>
      <w:tr w:rsidR="008E04F9" w:rsidRPr="005051E3" w14:paraId="7A6AB967" w14:textId="77777777" w:rsidTr="00951080">
        <w:tc>
          <w:tcPr>
            <w:tcW w:w="1696" w:type="dxa"/>
          </w:tcPr>
          <w:p w14:paraId="05751592" w14:textId="77777777" w:rsidR="008E04F9" w:rsidRPr="005051E3" w:rsidRDefault="008E04F9" w:rsidP="00B70730">
            <w:pPr>
              <w:jc w:val="both"/>
            </w:pPr>
            <w:r w:rsidRPr="005051E3">
              <w:t>UX</w:t>
            </w:r>
          </w:p>
        </w:tc>
        <w:tc>
          <w:tcPr>
            <w:tcW w:w="7366" w:type="dxa"/>
          </w:tcPr>
          <w:p w14:paraId="77C923AE" w14:textId="77777777" w:rsidR="008E04F9" w:rsidRPr="005051E3" w:rsidRDefault="008E04F9" w:rsidP="00B70730">
            <w:pPr>
              <w:jc w:val="both"/>
            </w:pPr>
            <w:r w:rsidRPr="005051E3">
              <w:t>User Experience – uporabniška izkušnja</w:t>
            </w:r>
          </w:p>
        </w:tc>
      </w:tr>
      <w:tr w:rsidR="008E04F9" w:rsidRPr="005051E3" w14:paraId="091BC197" w14:textId="77777777" w:rsidTr="00951080">
        <w:tc>
          <w:tcPr>
            <w:tcW w:w="1696" w:type="dxa"/>
          </w:tcPr>
          <w:p w14:paraId="6B579389" w14:textId="77777777" w:rsidR="008E04F9" w:rsidRPr="005051E3" w:rsidRDefault="008E04F9" w:rsidP="00B70730">
            <w:pPr>
              <w:jc w:val="both"/>
            </w:pPr>
            <w:r w:rsidRPr="005051E3">
              <w:t>WCAG</w:t>
            </w:r>
          </w:p>
        </w:tc>
        <w:tc>
          <w:tcPr>
            <w:tcW w:w="7366" w:type="dxa"/>
          </w:tcPr>
          <w:p w14:paraId="19C3D6FF" w14:textId="77777777" w:rsidR="008E04F9" w:rsidRPr="005051E3" w:rsidRDefault="008E04F9" w:rsidP="00B70730">
            <w:pPr>
              <w:jc w:val="both"/>
            </w:pPr>
            <w:r w:rsidRPr="005051E3">
              <w:t>Web Content Accessibility Guidelines – smernice za izboljšanje dostopnosti spletnih vsebin</w:t>
            </w:r>
          </w:p>
        </w:tc>
      </w:tr>
      <w:tr w:rsidR="008E04F9" w:rsidRPr="005051E3" w14:paraId="6C4FB11B" w14:textId="77777777" w:rsidTr="00951080">
        <w:tc>
          <w:tcPr>
            <w:tcW w:w="1696" w:type="dxa"/>
          </w:tcPr>
          <w:p w14:paraId="08DE863D" w14:textId="77777777" w:rsidR="008E04F9" w:rsidRPr="005051E3" w:rsidRDefault="008E04F9" w:rsidP="00B70730">
            <w:pPr>
              <w:jc w:val="both"/>
            </w:pPr>
            <w:r w:rsidRPr="005051E3">
              <w:t>XML</w:t>
            </w:r>
          </w:p>
        </w:tc>
        <w:tc>
          <w:tcPr>
            <w:tcW w:w="7366" w:type="dxa"/>
          </w:tcPr>
          <w:p w14:paraId="5BD09778" w14:textId="77777777" w:rsidR="008E04F9" w:rsidRPr="005051E3" w:rsidRDefault="008E04F9" w:rsidP="00B70730">
            <w:pPr>
              <w:jc w:val="both"/>
            </w:pPr>
            <w:r w:rsidRPr="005051E3">
              <w:t>Extensible Markup Language – programski jezik, ki se uporablja za strukturirano shranjevanje in prenos podatkov</w:t>
            </w:r>
          </w:p>
        </w:tc>
      </w:tr>
      <w:tr w:rsidR="008E04F9" w:rsidRPr="005051E3" w14:paraId="72C11776" w14:textId="77777777" w:rsidTr="00951080">
        <w:tc>
          <w:tcPr>
            <w:tcW w:w="1696" w:type="dxa"/>
          </w:tcPr>
          <w:p w14:paraId="484A42D5" w14:textId="77777777" w:rsidR="008E04F9" w:rsidRPr="005051E3" w:rsidRDefault="008E04F9" w:rsidP="00B70730">
            <w:pPr>
              <w:jc w:val="both"/>
            </w:pPr>
            <w:r w:rsidRPr="005051E3">
              <w:t>XSS</w:t>
            </w:r>
          </w:p>
        </w:tc>
        <w:tc>
          <w:tcPr>
            <w:tcW w:w="7366" w:type="dxa"/>
          </w:tcPr>
          <w:p w14:paraId="63F2C01D" w14:textId="77777777" w:rsidR="008E04F9" w:rsidRPr="005051E3" w:rsidRDefault="008E04F9" w:rsidP="00B70730">
            <w:pPr>
              <w:jc w:val="both"/>
            </w:pPr>
            <w:r w:rsidRPr="005051E3">
              <w:t>Cross Site Scripting – varnostna ranljivost vbrizgavanja zlonamerne skripte v spletne strani</w:t>
            </w:r>
          </w:p>
        </w:tc>
      </w:tr>
      <w:tr w:rsidR="008E04F9" w:rsidRPr="005051E3" w14:paraId="76FEEBC9" w14:textId="77777777" w:rsidTr="00951080">
        <w:tc>
          <w:tcPr>
            <w:tcW w:w="1696" w:type="dxa"/>
          </w:tcPr>
          <w:p w14:paraId="74ADFE87" w14:textId="77777777" w:rsidR="008E04F9" w:rsidRPr="005051E3" w:rsidRDefault="008E04F9" w:rsidP="00B70730">
            <w:pPr>
              <w:jc w:val="both"/>
            </w:pPr>
            <w:r w:rsidRPr="005051E3">
              <w:t>ZVDAGA</w:t>
            </w:r>
          </w:p>
        </w:tc>
        <w:tc>
          <w:tcPr>
            <w:tcW w:w="7366" w:type="dxa"/>
          </w:tcPr>
          <w:p w14:paraId="520A7A34" w14:textId="77777777" w:rsidR="008E04F9" w:rsidRPr="005051E3" w:rsidRDefault="008E04F9" w:rsidP="00B70730">
            <w:pPr>
              <w:jc w:val="both"/>
            </w:pPr>
            <w:r w:rsidRPr="005051E3">
              <w:t>Zakon o varstvu dokumentarnega in arhivskega gradiva ter arhivih</w:t>
            </w:r>
          </w:p>
        </w:tc>
      </w:tr>
      <w:tr w:rsidR="008E04F9" w:rsidRPr="005051E3" w14:paraId="188567A7" w14:textId="77777777" w:rsidTr="00951080">
        <w:tc>
          <w:tcPr>
            <w:tcW w:w="1696" w:type="dxa"/>
          </w:tcPr>
          <w:p w14:paraId="2CA8887D" w14:textId="77777777" w:rsidR="008E04F9" w:rsidRPr="005051E3" w:rsidRDefault="008E04F9" w:rsidP="00B70730">
            <w:pPr>
              <w:jc w:val="both"/>
            </w:pPr>
            <w:r w:rsidRPr="005051E3">
              <w:t>ZVKD-1</w:t>
            </w:r>
          </w:p>
        </w:tc>
        <w:tc>
          <w:tcPr>
            <w:tcW w:w="7366" w:type="dxa"/>
          </w:tcPr>
          <w:p w14:paraId="5888F0A9" w14:textId="77777777" w:rsidR="008E04F9" w:rsidRPr="005051E3" w:rsidRDefault="008E04F9" w:rsidP="00B70730">
            <w:pPr>
              <w:jc w:val="both"/>
            </w:pPr>
            <w:r w:rsidRPr="005051E3">
              <w:t>Zakon o varstvu kulturne dediščine</w:t>
            </w:r>
          </w:p>
        </w:tc>
      </w:tr>
      <w:tr w:rsidR="008E04F9" w:rsidRPr="005051E3" w14:paraId="748279F4" w14:textId="77777777" w:rsidTr="00951080">
        <w:tc>
          <w:tcPr>
            <w:tcW w:w="1696" w:type="dxa"/>
          </w:tcPr>
          <w:p w14:paraId="50E6267E" w14:textId="77777777" w:rsidR="008E04F9" w:rsidRPr="005051E3" w:rsidRDefault="008E04F9" w:rsidP="00B70730">
            <w:pPr>
              <w:jc w:val="both"/>
            </w:pPr>
            <w:r w:rsidRPr="005051E3">
              <w:t>ZVOP-1</w:t>
            </w:r>
          </w:p>
        </w:tc>
        <w:tc>
          <w:tcPr>
            <w:tcW w:w="7366" w:type="dxa"/>
          </w:tcPr>
          <w:p w14:paraId="285F8BCA" w14:textId="77777777" w:rsidR="008E04F9" w:rsidRPr="005051E3" w:rsidRDefault="008E04F9" w:rsidP="00B70730">
            <w:pPr>
              <w:jc w:val="both"/>
            </w:pPr>
            <w:r w:rsidRPr="005051E3">
              <w:t>Zakon o varstvu osebnih podatkov</w:t>
            </w:r>
          </w:p>
        </w:tc>
      </w:tr>
    </w:tbl>
    <w:p w14:paraId="66AAB54C" w14:textId="1A8A02A3" w:rsidR="00671948" w:rsidRPr="005051E3" w:rsidRDefault="00AF4D6C" w:rsidP="00B70730">
      <w:pPr>
        <w:pStyle w:val="Naslov1"/>
        <w:jc w:val="both"/>
      </w:pPr>
      <w:bookmarkStart w:id="1" w:name="_Toc190242603"/>
      <w:bookmarkStart w:id="2" w:name="_Toc183791055"/>
      <w:r w:rsidRPr="005051E3">
        <w:lastRenderedPageBreak/>
        <w:t xml:space="preserve">2. </w:t>
      </w:r>
      <w:r w:rsidR="00671948" w:rsidRPr="005051E3">
        <w:t>U</w:t>
      </w:r>
      <w:r w:rsidR="00AE6DD2" w:rsidRPr="005051E3">
        <w:t>vod</w:t>
      </w:r>
      <w:bookmarkEnd w:id="1"/>
    </w:p>
    <w:p w14:paraId="137F00F5" w14:textId="0A17FB74" w:rsidR="008E04F9" w:rsidRPr="005051E3" w:rsidRDefault="00671948" w:rsidP="00B70730">
      <w:pPr>
        <w:pStyle w:val="Naslov2"/>
        <w:jc w:val="both"/>
      </w:pPr>
      <w:bookmarkStart w:id="3" w:name="_Toc190242604"/>
      <w:r w:rsidRPr="005051E3">
        <w:t>2.1 Predstavitev</w:t>
      </w:r>
      <w:r w:rsidR="008E04F9" w:rsidRPr="005051E3">
        <w:t xml:space="preserve"> projekta</w:t>
      </w:r>
      <w:bookmarkEnd w:id="2"/>
      <w:bookmarkEnd w:id="3"/>
    </w:p>
    <w:p w14:paraId="6796538A" w14:textId="77777777" w:rsidR="008E04F9" w:rsidRPr="005051E3" w:rsidRDefault="008E04F9" w:rsidP="00B70730">
      <w:pPr>
        <w:jc w:val="both"/>
      </w:pPr>
      <w:r w:rsidRPr="005051E3">
        <w:t>Viri financiranja: Sredstva Evropske unije iz Načrta za okrevanje in odpornost (Mehanizem za okrevanje in odpornost), Ministrstvo za kulturo RS</w:t>
      </w:r>
    </w:p>
    <w:p w14:paraId="0D0FB2DF" w14:textId="77777777" w:rsidR="008E04F9" w:rsidRPr="005051E3" w:rsidRDefault="008E04F9" w:rsidP="00B70730">
      <w:pPr>
        <w:jc w:val="both"/>
      </w:pPr>
      <w:r w:rsidRPr="005051E3">
        <w:t>Trajanje: 01. 03. 2024 - 30. 06. 2026</w:t>
      </w:r>
    </w:p>
    <w:p w14:paraId="2E4DD168" w14:textId="77777777" w:rsidR="008E04F9" w:rsidRPr="005051E3" w:rsidRDefault="008E04F9" w:rsidP="00B70730">
      <w:pPr>
        <w:jc w:val="both"/>
      </w:pPr>
      <w:r w:rsidRPr="005051E3">
        <w:t>Sodelujoče ustanove: Ministrstvo za kulturo RS in Narodni muzej Slovenije (Služba za premično dediščino in muzeje)</w:t>
      </w:r>
    </w:p>
    <w:p w14:paraId="7A6745B0" w14:textId="77777777" w:rsidR="008E04F9" w:rsidRPr="005051E3" w:rsidRDefault="008E04F9" w:rsidP="00B70730">
      <w:pPr>
        <w:jc w:val="both"/>
      </w:pPr>
      <w:r w:rsidRPr="005051E3">
        <w:t>Projekt Premična e-Dediščina 2023-2025 je februarja 2024 prevzela v izvajanje Služba za premično dediščino in muzeje (v nadaljevanju SPDM), ki deluje v okviru Narodnega muzeja Slovenije z namenom oblikovanja dolgoročne strategije razvoja slovenskih muzejev in je strokovni vezni člen med financerjem Ministrstvom za kulturo RS in izvajalci javne službe v muzejih.</w:t>
      </w:r>
    </w:p>
    <w:p w14:paraId="66E97901" w14:textId="77777777" w:rsidR="008E04F9" w:rsidRPr="005051E3" w:rsidRDefault="008E04F9" w:rsidP="00B70730">
      <w:pPr>
        <w:jc w:val="both"/>
        <w:rPr>
          <w:color w:val="000000" w:themeColor="text1"/>
          <w:kern w:val="2"/>
          <w14:ligatures w14:val="standardContextual"/>
        </w:rPr>
      </w:pPr>
      <w:r w:rsidRPr="00922053">
        <w:t xml:space="preserve">Projekt je financiran iz sredstev Evropske unije, preko programa </w:t>
      </w:r>
      <w:r w:rsidRPr="00922053">
        <w:rPr>
          <w:rStyle w:val="Krepko"/>
        </w:rPr>
        <w:t>Načrt za okrevanje in odpornost (NOO)</w:t>
      </w:r>
      <w:r w:rsidRPr="00922053">
        <w:t xml:space="preserve"> in se umešča v ukrep </w:t>
      </w:r>
      <w:r w:rsidRPr="00922053">
        <w:rPr>
          <w:rStyle w:val="Krepko"/>
        </w:rPr>
        <w:t xml:space="preserve">Digitalizacija na področju kulture (C2.K7.IM), </w:t>
      </w:r>
      <w:r w:rsidRPr="00922053">
        <w:t>NPR št. 3340-23-0007, proračunska postavka: 221495-C2K7IM (Digitalizacija na področju kulture), in Ministrstva za kulturo RS, proračunska postavka 221101 (plačilo DDV za NOO).</w:t>
      </w:r>
      <w:r w:rsidRPr="00922053">
        <w:rPr>
          <w:rStyle w:val="Sprotnaopomba-sklic"/>
        </w:rPr>
        <w:footnoteReference w:id="1"/>
      </w:r>
      <w:r w:rsidRPr="005051E3">
        <w:t xml:space="preserve"> Projekt je skrbno usklajen z nacionalnimi strategijami in politikami ter predpisi in smernicami Evropske unije na področju premične dediščine. Prav tako izpolnjuje zahteve, ki jih določa veljavna področna zakonodaja, kar zagotavlja njegovo pravno in strateško skladnost.</w:t>
      </w:r>
    </w:p>
    <w:p w14:paraId="25D4162C" w14:textId="77777777" w:rsidR="008E04F9" w:rsidRPr="005051E3" w:rsidRDefault="008E04F9" w:rsidP="00B70730">
      <w:pPr>
        <w:jc w:val="both"/>
        <w:rPr>
          <w:color w:val="000000" w:themeColor="text1"/>
          <w:kern w:val="2"/>
          <w14:ligatures w14:val="standardContextual"/>
        </w:rPr>
      </w:pPr>
      <w:r w:rsidRPr="005051E3">
        <w:rPr>
          <w:color w:val="000000" w:themeColor="text1"/>
          <w:kern w:val="2"/>
          <w14:ligatures w14:val="standardContextual"/>
        </w:rPr>
        <w:t>Izhodišče za zasnovo projekta je analiza informacijske podpore (Volovšek 2021), ki je bila izvedena kot strokovna podlaga</w:t>
      </w:r>
      <w:r w:rsidRPr="005051E3">
        <w:rPr>
          <w:rStyle w:val="Sprotnaopomba-sklic"/>
          <w:color w:val="000000" w:themeColor="text1"/>
          <w:kern w:val="2"/>
          <w14:ligatures w14:val="standardContextual"/>
        </w:rPr>
        <w:footnoteReference w:id="2"/>
      </w:r>
      <w:r w:rsidRPr="005051E3">
        <w:rPr>
          <w:color w:val="000000" w:themeColor="text1"/>
          <w:kern w:val="2"/>
          <w14:ligatures w14:val="standardContextual"/>
        </w:rPr>
        <w:t xml:space="preserve"> za izdelavo razpisne dokumentacije. Za izvedbo projekta pa analiza </w:t>
      </w:r>
      <w:r w:rsidRPr="005051E3">
        <w:rPr>
          <w:w w:val="99"/>
        </w:rPr>
        <w:t>Fun</w:t>
      </w:r>
      <w:r w:rsidRPr="005051E3">
        <w:rPr>
          <w:spacing w:val="1"/>
          <w:w w:val="99"/>
        </w:rPr>
        <w:t>kc</w:t>
      </w:r>
      <w:r w:rsidRPr="005051E3">
        <w:rPr>
          <w:w w:val="99"/>
        </w:rPr>
        <w:t>ional</w:t>
      </w:r>
      <w:r w:rsidRPr="005051E3">
        <w:rPr>
          <w:spacing w:val="-2"/>
          <w:w w:val="99"/>
        </w:rPr>
        <w:t>n</w:t>
      </w:r>
      <w:r w:rsidRPr="005051E3">
        <w:rPr>
          <w:w w:val="99"/>
        </w:rPr>
        <w:t>e</w:t>
      </w:r>
      <w:r w:rsidRPr="005051E3">
        <w:t xml:space="preserve"> </w:t>
      </w:r>
      <w:r w:rsidRPr="005051E3">
        <w:rPr>
          <w:spacing w:val="1"/>
          <w:w w:val="99"/>
        </w:rPr>
        <w:t>z</w:t>
      </w:r>
      <w:r w:rsidRPr="005051E3">
        <w:rPr>
          <w:w w:val="99"/>
        </w:rPr>
        <w:t>ahte</w:t>
      </w:r>
      <w:r w:rsidRPr="005051E3">
        <w:rPr>
          <w:spacing w:val="1"/>
          <w:w w:val="99"/>
        </w:rPr>
        <w:t>v</w:t>
      </w:r>
      <w:r w:rsidRPr="005051E3">
        <w:rPr>
          <w:w w:val="99"/>
        </w:rPr>
        <w:t>e</w:t>
      </w:r>
      <w:r w:rsidRPr="005051E3">
        <w:t xml:space="preserve"> </w:t>
      </w:r>
      <w:r w:rsidRPr="005051E3">
        <w:rPr>
          <w:w w:val="99"/>
        </w:rPr>
        <w:t>in</w:t>
      </w:r>
      <w:r w:rsidRPr="005051E3">
        <w:rPr>
          <w:spacing w:val="-2"/>
        </w:rPr>
        <w:t xml:space="preserve"> </w:t>
      </w:r>
      <w:r w:rsidRPr="005051E3">
        <w:rPr>
          <w:w w:val="99"/>
        </w:rPr>
        <w:t>tehn</w:t>
      </w:r>
      <w:r w:rsidRPr="005051E3">
        <w:rPr>
          <w:spacing w:val="1"/>
          <w:w w:val="99"/>
        </w:rPr>
        <w:t>ič</w:t>
      </w:r>
      <w:r w:rsidRPr="005051E3">
        <w:rPr>
          <w:w w:val="99"/>
        </w:rPr>
        <w:t xml:space="preserve">ne </w:t>
      </w:r>
      <w:r w:rsidRPr="005051E3">
        <w:t>specifikacije aplikacije za projekt</w:t>
      </w:r>
      <w:r w:rsidRPr="005051E3">
        <w:rPr>
          <w:spacing w:val="1"/>
        </w:rPr>
        <w:t xml:space="preserve"> </w:t>
      </w:r>
      <w:r w:rsidRPr="005051E3">
        <w:rPr>
          <w:spacing w:val="-1"/>
          <w:w w:val="99"/>
        </w:rPr>
        <w:t>P</w:t>
      </w:r>
      <w:r w:rsidRPr="005051E3">
        <w:rPr>
          <w:w w:val="99"/>
        </w:rPr>
        <w:t>re</w:t>
      </w:r>
      <w:r w:rsidRPr="005051E3">
        <w:rPr>
          <w:spacing w:val="-2"/>
          <w:w w:val="99"/>
        </w:rPr>
        <w:t>m</w:t>
      </w:r>
      <w:r w:rsidRPr="005051E3">
        <w:rPr>
          <w:w w:val="99"/>
        </w:rPr>
        <w:t>ična</w:t>
      </w:r>
      <w:r w:rsidRPr="005051E3">
        <w:t xml:space="preserve"> </w:t>
      </w:r>
      <w:r w:rsidRPr="005051E3">
        <w:rPr>
          <w:w w:val="99"/>
        </w:rPr>
        <w:t>e-</w:t>
      </w:r>
      <w:r w:rsidRPr="005051E3">
        <w:rPr>
          <w:spacing w:val="-1"/>
          <w:w w:val="99"/>
        </w:rPr>
        <w:t>D</w:t>
      </w:r>
      <w:r w:rsidRPr="005051E3">
        <w:rPr>
          <w:w w:val="99"/>
        </w:rPr>
        <w:t>edi</w:t>
      </w:r>
      <w:r w:rsidRPr="005051E3">
        <w:rPr>
          <w:spacing w:val="1"/>
          <w:w w:val="99"/>
        </w:rPr>
        <w:t>šč</w:t>
      </w:r>
      <w:r w:rsidRPr="005051E3">
        <w:rPr>
          <w:w w:val="99"/>
        </w:rPr>
        <w:t>ina</w:t>
      </w:r>
      <w:r w:rsidRPr="005051E3">
        <w:t xml:space="preserve"> </w:t>
      </w:r>
      <w:r w:rsidRPr="005051E3">
        <w:rPr>
          <w:spacing w:val="-3"/>
          <w:w w:val="99"/>
        </w:rPr>
        <w:t>(</w:t>
      </w:r>
      <w:r w:rsidRPr="005051E3">
        <w:rPr>
          <w:spacing w:val="-1"/>
          <w:w w:val="99"/>
        </w:rPr>
        <w:t>P</w:t>
      </w:r>
      <w:r w:rsidRPr="005051E3">
        <w:rPr>
          <w:spacing w:val="2"/>
          <w:w w:val="99"/>
        </w:rPr>
        <w:t>e</w:t>
      </w:r>
      <w:r w:rsidRPr="005051E3">
        <w:rPr>
          <w:w w:val="99"/>
        </w:rPr>
        <w:t>-</w:t>
      </w:r>
      <w:r w:rsidRPr="005051E3">
        <w:rPr>
          <w:spacing w:val="-1"/>
          <w:w w:val="99"/>
        </w:rPr>
        <w:t>D</w:t>
      </w:r>
      <w:r w:rsidRPr="005051E3">
        <w:rPr>
          <w:w w:val="99"/>
        </w:rPr>
        <w:t>)</w:t>
      </w:r>
      <w:r w:rsidRPr="005051E3">
        <w:t xml:space="preserve"> </w:t>
      </w:r>
      <w:r w:rsidRPr="005051E3">
        <w:rPr>
          <w:w w:val="99"/>
        </w:rPr>
        <w:t>202</w:t>
      </w:r>
      <w:r w:rsidRPr="005051E3">
        <w:rPr>
          <w:spacing w:val="3"/>
          <w:w w:val="99"/>
        </w:rPr>
        <w:t>3</w:t>
      </w:r>
      <w:r w:rsidRPr="005051E3">
        <w:rPr>
          <w:w w:val="99"/>
        </w:rPr>
        <w:t xml:space="preserve">– </w:t>
      </w:r>
      <w:r w:rsidRPr="005051E3">
        <w:t>2025</w:t>
      </w:r>
      <w:r w:rsidRPr="005051E3">
        <w:rPr>
          <w:color w:val="000000" w:themeColor="text1"/>
          <w:kern w:val="2"/>
          <w14:ligatures w14:val="standardContextual"/>
        </w:rPr>
        <w:t>.</w:t>
      </w:r>
      <w:r w:rsidRPr="005051E3">
        <w:rPr>
          <w:rStyle w:val="Sprotnaopomba-sklic"/>
          <w:color w:val="000000" w:themeColor="text1"/>
          <w:kern w:val="2"/>
          <w14:ligatures w14:val="standardContextual"/>
        </w:rPr>
        <w:footnoteReference w:id="3"/>
      </w:r>
    </w:p>
    <w:p w14:paraId="04197699" w14:textId="6504F1B3" w:rsidR="008E04F9" w:rsidRPr="005051E3" w:rsidRDefault="008E04F9" w:rsidP="00B70730">
      <w:pPr>
        <w:jc w:val="both"/>
        <w:rPr>
          <w:color w:val="000000" w:themeColor="text1"/>
          <w:kern w:val="2"/>
          <w14:ligatures w14:val="standardContextual"/>
        </w:rPr>
      </w:pPr>
      <w:r w:rsidRPr="005051E3">
        <w:rPr>
          <w:color w:val="000000" w:themeColor="text1"/>
          <w:kern w:val="2"/>
          <w14:ligatures w14:val="standardContextual"/>
        </w:rPr>
        <w:t xml:space="preserve">Projekt predvideva </w:t>
      </w:r>
      <w:r w:rsidR="002E075A">
        <w:rPr>
          <w:color w:val="000000" w:themeColor="text1"/>
          <w:kern w:val="2"/>
          <w14:ligatures w14:val="standardContextual"/>
        </w:rPr>
        <w:t>implementacijo</w:t>
      </w:r>
      <w:r w:rsidRPr="005051E3">
        <w:rPr>
          <w:color w:val="000000" w:themeColor="text1"/>
          <w:kern w:val="2"/>
          <w14:ligatures w14:val="standardContextual"/>
        </w:rPr>
        <w:t xml:space="preserve"> skupnega centralnega informacijskega sistema za celovito digitalno vodenje dokumentacije zbirk</w:t>
      </w:r>
      <w:r w:rsidR="00B92D67" w:rsidRPr="005051E3">
        <w:rPr>
          <w:color w:val="000000" w:themeColor="text1"/>
          <w:kern w:val="2"/>
          <w14:ligatures w14:val="standardContextual"/>
        </w:rPr>
        <w:t xml:space="preserve"> premične kulturne dediščin</w:t>
      </w:r>
      <w:r w:rsidR="00D9233E" w:rsidRPr="005051E3">
        <w:rPr>
          <w:color w:val="000000" w:themeColor="text1"/>
          <w:kern w:val="2"/>
          <w14:ligatures w14:val="standardContextual"/>
        </w:rPr>
        <w:t>e</w:t>
      </w:r>
      <w:r w:rsidRPr="005051E3">
        <w:rPr>
          <w:color w:val="000000" w:themeColor="text1"/>
          <w:kern w:val="2"/>
          <w14:ligatures w14:val="standardContextual"/>
        </w:rPr>
        <w:t xml:space="preserve"> za javne zavode in večjo dostopnost premične kulturne dediščine za vse deležnike – Informacijski sistem Premična e-Dediščina (ISPeD).</w:t>
      </w:r>
    </w:p>
    <w:p w14:paraId="5FE77ED5" w14:textId="7ACD4212" w:rsidR="008E04F9" w:rsidRPr="005051E3" w:rsidRDefault="008E04F9" w:rsidP="00B70730">
      <w:pPr>
        <w:jc w:val="both"/>
        <w:rPr>
          <w:color w:val="000000" w:themeColor="text1"/>
          <w:kern w:val="2"/>
          <w14:ligatures w14:val="standardContextual"/>
        </w:rPr>
      </w:pPr>
      <w:r w:rsidRPr="005051E3">
        <w:rPr>
          <w:color w:val="000000" w:themeColor="text1"/>
          <w:kern w:val="2"/>
          <w14:ligatures w14:val="standardContextual"/>
        </w:rPr>
        <w:t xml:space="preserve">Projekt ponuja celovite rešitve na področju dostopnosti, preglednosti in transparentnosti premične kulturne dediščine. Na ta način bo vselej na voljo vpogled v stanje </w:t>
      </w:r>
      <w:r w:rsidR="00525706" w:rsidRPr="005051E3">
        <w:rPr>
          <w:color w:val="000000" w:themeColor="text1"/>
          <w:kern w:val="2"/>
          <w14:ligatures w14:val="standardContextual"/>
        </w:rPr>
        <w:t>PKD</w:t>
      </w:r>
      <w:r w:rsidRPr="005051E3">
        <w:rPr>
          <w:color w:val="000000" w:themeColor="text1"/>
          <w:kern w:val="2"/>
          <w14:ligatures w14:val="standardContextual"/>
        </w:rPr>
        <w:t>, ki bo omogočal optimalno strateško načrtovanje v javni upravi, upravljanje z zbirkami in izvajanjem javne službe v javnih zavodih, po novem pa bodo informacije na voljo tudi raziskovalcem, znanstvenikom ter širši javnosti. Dodana vrednost ISPeD bo tudi občutna razbremenitev uporabnikov v javnih zavodih, ki bodo lahko več časa namenili svojemu strokovnemu delu.</w:t>
      </w:r>
    </w:p>
    <w:p w14:paraId="746E7E48" w14:textId="51D3D9F6" w:rsidR="008E04F9" w:rsidRPr="005051E3" w:rsidRDefault="008E04F9" w:rsidP="00B70730">
      <w:pPr>
        <w:jc w:val="both"/>
      </w:pPr>
      <w:r w:rsidRPr="00D74F7E">
        <w:t xml:space="preserve">Glavni cilj projekta je </w:t>
      </w:r>
      <w:r w:rsidR="00922053" w:rsidRPr="00D74F7E">
        <w:t>implementacija</w:t>
      </w:r>
      <w:r w:rsidRPr="00D74F7E">
        <w:t xml:space="preserve"> ISPeD, ki vklj</w:t>
      </w:r>
      <w:r w:rsidRPr="005051E3">
        <w:t xml:space="preserve">učuje naslednje e-storitve: </w:t>
      </w:r>
    </w:p>
    <w:p w14:paraId="4DEF8CD6" w14:textId="77777777" w:rsidR="008E04F9" w:rsidRPr="005051E3" w:rsidRDefault="008E04F9" w:rsidP="00B70730">
      <w:pPr>
        <w:pStyle w:val="Odstavekseznama"/>
        <w:numPr>
          <w:ilvl w:val="0"/>
          <w:numId w:val="26"/>
        </w:numPr>
        <w:spacing w:line="276" w:lineRule="auto"/>
        <w:jc w:val="both"/>
      </w:pPr>
      <w:r w:rsidRPr="005051E3">
        <w:t xml:space="preserve">Poenotenje programske rešitve za zajem podatkov: vzpostavitev </w:t>
      </w:r>
      <w:r w:rsidRPr="005051E3">
        <w:rPr>
          <w:rFonts w:eastAsia="Times New Roman" w:cs="Times New Roman"/>
          <w:szCs w:val="24"/>
          <w:lang w:eastAsia="sl-SI"/>
        </w:rPr>
        <w:t>skupnega dokumentacijskega programa s centralizirano informacijsko podporo, ki bo zmanjšal administrativne obremenitve uporabnikov v javnih zavodih in na MK.</w:t>
      </w:r>
    </w:p>
    <w:p w14:paraId="79FAD12B" w14:textId="77777777" w:rsidR="008E04F9" w:rsidRPr="005051E3" w:rsidRDefault="008E04F9" w:rsidP="00B70730">
      <w:pPr>
        <w:pStyle w:val="Odstavekseznama"/>
        <w:numPr>
          <w:ilvl w:val="0"/>
          <w:numId w:val="26"/>
        </w:numPr>
        <w:spacing w:line="276" w:lineRule="auto"/>
        <w:jc w:val="both"/>
        <w:rPr>
          <w:rFonts w:cstheme="minorHAnsi"/>
          <w:color w:val="000000" w:themeColor="text1"/>
          <w:kern w:val="2"/>
          <w14:ligatures w14:val="standardContextual"/>
        </w:rPr>
      </w:pPr>
      <w:r w:rsidRPr="005051E3">
        <w:lastRenderedPageBreak/>
        <w:t>Zagotovitev dolgoročne e-hrambe digitaliziranih gradiv: digitalizirana premična dediščina, tj. podatki, fotografije, avdio-video gradivo, dokumentarno gradivo, bodo hranjeni centralno na DRO ali primerljivem odložišču, ki bo vključevalo tudi izdelavo varnostnih kopij in hrambo na dveh drugih lokacijah.</w:t>
      </w:r>
    </w:p>
    <w:p w14:paraId="26376040" w14:textId="21909094" w:rsidR="008E04F9" w:rsidRPr="005051E3" w:rsidRDefault="008E04F9" w:rsidP="00B70730">
      <w:pPr>
        <w:pStyle w:val="Odstavekseznama"/>
        <w:numPr>
          <w:ilvl w:val="0"/>
          <w:numId w:val="26"/>
        </w:numPr>
        <w:spacing w:line="276" w:lineRule="auto"/>
        <w:jc w:val="both"/>
        <w:rPr>
          <w:rFonts w:cstheme="minorHAnsi"/>
          <w:color w:val="000000" w:themeColor="text1"/>
          <w:kern w:val="2"/>
          <w14:ligatures w14:val="standardContextual"/>
        </w:rPr>
      </w:pPr>
      <w:r w:rsidRPr="005051E3">
        <w:t xml:space="preserve">Razvoj digitalne infrastrukture, ki bo omogočila večjo dostopnost </w:t>
      </w:r>
      <w:r w:rsidR="00525706" w:rsidRPr="005051E3">
        <w:t>PKD</w:t>
      </w:r>
      <w:r w:rsidRPr="005051E3">
        <w:t xml:space="preserve"> za vse deležnike, tj. registra premične </w:t>
      </w:r>
      <w:r w:rsidR="00525706" w:rsidRPr="005051E3">
        <w:t xml:space="preserve">kulturne </w:t>
      </w:r>
      <w:r w:rsidRPr="005051E3">
        <w:t xml:space="preserve">dediščine (RPKD): zagotovljen bo dostop do podatkov o </w:t>
      </w:r>
      <w:r w:rsidR="00525706" w:rsidRPr="005051E3">
        <w:t>PKD</w:t>
      </w:r>
      <w:r w:rsidRPr="005051E3">
        <w:t xml:space="preserve"> prek centralnega registra, ki bo integriran v obstoječo platformo </w:t>
      </w:r>
      <w:r w:rsidRPr="005051E3">
        <w:rPr>
          <w:i/>
          <w:iCs/>
        </w:rPr>
        <w:t>Informacijski sistem kulturne dediščine: Javno dostopno mesto</w:t>
      </w:r>
      <w:r w:rsidRPr="005051E3">
        <w:rPr>
          <w:rStyle w:val="Sprotnaopomba-sklic"/>
        </w:rPr>
        <w:footnoteReference w:id="4"/>
      </w:r>
      <w:r w:rsidRPr="005051E3">
        <w:t xml:space="preserve">. </w:t>
      </w:r>
      <w:r w:rsidRPr="005051E3">
        <w:rPr>
          <w:rFonts w:cstheme="minorHAnsi"/>
          <w:color w:val="000000" w:themeColor="text1"/>
          <w:kern w:val="2"/>
          <w14:ligatures w14:val="standardContextual"/>
        </w:rPr>
        <w:t xml:space="preserve">S tem bo zagotovljen enoten vpogled v stanje </w:t>
      </w:r>
      <w:r w:rsidR="00525706" w:rsidRPr="005051E3">
        <w:rPr>
          <w:rFonts w:cstheme="minorHAnsi"/>
          <w:color w:val="000000" w:themeColor="text1"/>
          <w:kern w:val="2"/>
          <w14:ligatures w14:val="standardContextual"/>
        </w:rPr>
        <w:t>PKD</w:t>
      </w:r>
      <w:r w:rsidRPr="005051E3">
        <w:rPr>
          <w:rFonts w:cstheme="minorHAnsi"/>
          <w:color w:val="000000" w:themeColor="text1"/>
          <w:kern w:val="2"/>
          <w14:ligatures w14:val="standardContextual"/>
        </w:rPr>
        <w:t xml:space="preserve">, kar bo omogočilo boljše strateško načrtovanje na ravni javne uprave, učinkovitejše upravljanje zbirk in uspešnejše izvajanje javne službe v dediščinskih ustanovah. </w:t>
      </w:r>
      <w:r w:rsidRPr="005051E3">
        <w:rPr>
          <w:rFonts w:eastAsia="Times New Roman" w:cs="Times New Roman"/>
          <w:szCs w:val="24"/>
          <w:lang w:eastAsia="sl-SI"/>
        </w:rPr>
        <w:t xml:space="preserve">Poenostavil bo dostop do podatkov oziroma nudil vpogled v zbirke drugih muzejev in povečal možnosti medinstitucionalnega sodelovanja </w:t>
      </w:r>
      <w:r w:rsidRPr="005051E3">
        <w:t>t</w:t>
      </w:r>
      <w:r w:rsidRPr="005051E3">
        <w:rPr>
          <w:rFonts w:eastAsia="Times New Roman" w:cs="Times New Roman"/>
          <w:szCs w:val="24"/>
          <w:lang w:eastAsia="sl-SI"/>
        </w:rPr>
        <w:t xml:space="preserve">istim, </w:t>
      </w:r>
      <w:r w:rsidRPr="005051E3">
        <w:rPr>
          <w:rFonts w:cstheme="minorHAnsi"/>
          <w:color w:val="000000" w:themeColor="text1"/>
          <w:kern w:val="2"/>
          <w14:ligatures w14:val="standardContextual"/>
        </w:rPr>
        <w:t>ki bodo želeli izvajati interdisciplinarne razstavne projekte ali raziskave.</w:t>
      </w:r>
    </w:p>
    <w:p w14:paraId="35743405" w14:textId="77777777" w:rsidR="008E04F9" w:rsidRPr="005051E3" w:rsidRDefault="008E04F9" w:rsidP="00B70730">
      <w:pPr>
        <w:pStyle w:val="Odstavekseznama"/>
        <w:numPr>
          <w:ilvl w:val="0"/>
          <w:numId w:val="26"/>
        </w:numPr>
        <w:spacing w:line="276" w:lineRule="auto"/>
        <w:jc w:val="both"/>
      </w:pPr>
      <w:r w:rsidRPr="005051E3">
        <w:t>Centralizirana informacijsko-tehnična podpora uporabnikom e-storitev: usposobljena bo delovna skupina, ki bo uporabnikom e-storitev ISPeD zagotavljala pomoč pri delu, strokovno svetovanje in reševanje IT težav.</w:t>
      </w:r>
    </w:p>
    <w:p w14:paraId="7E76B55A" w14:textId="1FBEE60E" w:rsidR="008E04F9" w:rsidRPr="005051E3" w:rsidRDefault="00671948" w:rsidP="00B70730">
      <w:pPr>
        <w:pStyle w:val="Naslov2"/>
        <w:jc w:val="both"/>
      </w:pPr>
      <w:bookmarkStart w:id="4" w:name="_Toc190242605"/>
      <w:bookmarkStart w:id="5" w:name="_Toc183791057"/>
      <w:r w:rsidRPr="005051E3">
        <w:t>2.2 Opis obstoječega stanja</w:t>
      </w:r>
      <w:bookmarkEnd w:id="4"/>
      <w:r w:rsidRPr="005051E3">
        <w:t xml:space="preserve"> </w:t>
      </w:r>
      <w:bookmarkEnd w:id="5"/>
    </w:p>
    <w:p w14:paraId="7C9911DD" w14:textId="1895C321" w:rsidR="009B60E3" w:rsidRPr="005051E3" w:rsidRDefault="009B60E3" w:rsidP="00B70730">
      <w:pPr>
        <w:spacing w:line="276" w:lineRule="auto"/>
        <w:jc w:val="both"/>
      </w:pPr>
      <w:r w:rsidRPr="005051E3">
        <w:rPr>
          <w:color w:val="000000" w:themeColor="text1"/>
          <w:kern w:val="2"/>
          <w14:ligatures w14:val="standardContextual"/>
        </w:rPr>
        <w:t>V sektorju premične kulturne dediščine (v nadaljevanju PKD) tehnološka podpora, predvsem na področju informacijskih storitev in administrativnih ovir, močno zaostaja za drugimi sektorji. Predvsem so javni zavodi (muzeji in galerije) še globoko v fazi digitalizacije in pot do digitalne preobrazbe je še dolga.  Nizka stopnja digitalizacije, nepoznavanje le-te, administrativni zaostanki, odsotnost e-storitev, slaba komunikacija z javnostjo, nedostopnost vsebin so v zadnjih desetletjih sektor PKD postavili na sam rep na kulturnem področju. Sistemi za dokumentiranje niso poenoteni, upravljanje dediščinskih e-vsebin ne poteka sistematično in povezano. Posledica je velika razdrobljenost informacijskih rešitev, ki jih javni zavodi uporabljajo, izvajanje sicer enotnih služb je raznoliko, standardi niso poenoteni in delovni procesi različni. Storitve, ki bodo v digitalni obliki centralizirano urejale ohranjanje, upravljanje in prezentiranje PKD so nujne. Rešitev v obliki informacijskega sistema ponuja pričujoči projekt.</w:t>
      </w:r>
    </w:p>
    <w:p w14:paraId="0C9C0D25" w14:textId="475D9C17" w:rsidR="009B60E3" w:rsidRPr="005051E3" w:rsidRDefault="008E04F9" w:rsidP="00B70730">
      <w:pPr>
        <w:spacing w:line="276" w:lineRule="auto"/>
        <w:jc w:val="both"/>
      </w:pPr>
      <w:r w:rsidRPr="005051E3">
        <w:t xml:space="preserve">V projektu </w:t>
      </w:r>
      <w:r w:rsidR="009B60E3" w:rsidRPr="005051E3">
        <w:t xml:space="preserve">je bila izdelana analiza </w:t>
      </w:r>
      <w:r w:rsidRPr="005051E3">
        <w:t>tržišča in stanja na področju digitalizacije in dokumentacije v javnih zavodih. Le-ta je ugotovila, da je stanje slabo a kljub temu na tržišču obstaja nekaj IS, ki jih javni zavodi uporabljajo. Upoštevajoč rezultate analize, zakonskih podlag, pravilnikov in strokovnih standardov smo definirali specifikacije za izvedbo javnega naročila »</w:t>
      </w:r>
      <w:r w:rsidR="002E075A">
        <w:rPr>
          <w:i/>
          <w:iCs/>
        </w:rPr>
        <w:t>Implementacija</w:t>
      </w:r>
      <w:r w:rsidRPr="005051E3">
        <w:rPr>
          <w:i/>
          <w:iCs/>
        </w:rPr>
        <w:t xml:space="preserve"> Informacijskega sistema Premična e</w:t>
      </w:r>
      <w:r w:rsidR="00FB11D1" w:rsidRPr="005051E3">
        <w:rPr>
          <w:i/>
          <w:iCs/>
        </w:rPr>
        <w:t>-</w:t>
      </w:r>
      <w:r w:rsidRPr="005051E3">
        <w:rPr>
          <w:i/>
          <w:iCs/>
        </w:rPr>
        <w:t>Dediščina</w:t>
      </w:r>
      <w:r w:rsidRPr="005051E3">
        <w:t>«,</w:t>
      </w:r>
      <w:r w:rsidR="00671948" w:rsidRPr="005051E3">
        <w:t xml:space="preserve"> </w:t>
      </w:r>
      <w:r w:rsidRPr="005051E3">
        <w:t xml:space="preserve">na katerem bomo izbrali zunanjega izvajalca za </w:t>
      </w:r>
      <w:r w:rsidR="002E075A">
        <w:t>implementacijo</w:t>
      </w:r>
      <w:r w:rsidRPr="005051E3">
        <w:t xml:space="preserve"> </w:t>
      </w:r>
      <w:r w:rsidR="00FB11D1" w:rsidRPr="005051E3">
        <w:t xml:space="preserve">Informacijskega sistema Premična e-Dediščina </w:t>
      </w:r>
      <w:r w:rsidR="00F56892" w:rsidRPr="00D74F7E">
        <w:t>(</w:t>
      </w:r>
      <w:r w:rsidRPr="00D74F7E">
        <w:t>ISPeD</w:t>
      </w:r>
      <w:r w:rsidR="00F56892" w:rsidRPr="00D74F7E">
        <w:t>)</w:t>
      </w:r>
      <w:r w:rsidRPr="005051E3">
        <w:t xml:space="preserve"> – celovita informacijska rešitev za premično kulturno dediščino.</w:t>
      </w:r>
    </w:p>
    <w:p w14:paraId="77D7EDB6" w14:textId="1919117E" w:rsidR="00671948" w:rsidRPr="005051E3" w:rsidRDefault="00671948" w:rsidP="00B70730">
      <w:pPr>
        <w:pStyle w:val="Naslov2"/>
        <w:jc w:val="both"/>
      </w:pPr>
      <w:bookmarkStart w:id="6" w:name="_Toc190242606"/>
      <w:r w:rsidRPr="005051E3">
        <w:t>2.3 Vsebina in obseg javnega naročila</w:t>
      </w:r>
      <w:bookmarkEnd w:id="6"/>
    </w:p>
    <w:p w14:paraId="71C0C64B" w14:textId="59CAF3BB" w:rsidR="00C25213" w:rsidRPr="005051E3" w:rsidRDefault="00015891" w:rsidP="00B70730">
      <w:pPr>
        <w:jc w:val="both"/>
      </w:pPr>
      <w:r w:rsidRPr="005051E3">
        <w:t>Predmet javnega naročila je »</w:t>
      </w:r>
      <w:r w:rsidRPr="005051E3">
        <w:rPr>
          <w:i/>
          <w:iCs/>
        </w:rPr>
        <w:t>Razvoj Informacijskega sistema Premična e</w:t>
      </w:r>
      <w:r w:rsidR="00FB11D1" w:rsidRPr="005051E3">
        <w:rPr>
          <w:i/>
          <w:iCs/>
        </w:rPr>
        <w:t>-</w:t>
      </w:r>
      <w:r w:rsidRPr="005051E3">
        <w:rPr>
          <w:i/>
          <w:iCs/>
        </w:rPr>
        <w:t>Dediščina</w:t>
      </w:r>
      <w:r w:rsidRPr="005051E3">
        <w:t>«, kar pomeni vzpostavitev, uvedba in vzdrževanje informacijskega sistema za upravljanje s premično kulturno dediščino</w:t>
      </w:r>
      <w:r w:rsidR="00FB11D1" w:rsidRPr="005051E3">
        <w:t xml:space="preserve"> – ISPeD</w:t>
      </w:r>
      <w:r w:rsidRPr="005051E3">
        <w:t xml:space="preserve">. Podrobneje je razdeljen na: </w:t>
      </w:r>
    </w:p>
    <w:p w14:paraId="026F112E" w14:textId="01CC2824" w:rsidR="00C25213" w:rsidRPr="005051E3" w:rsidRDefault="0025738B" w:rsidP="00B70730">
      <w:pPr>
        <w:pStyle w:val="Odstavekseznama"/>
        <w:numPr>
          <w:ilvl w:val="0"/>
          <w:numId w:val="2"/>
        </w:numPr>
        <w:jc w:val="both"/>
      </w:pPr>
      <w:r w:rsidRPr="005051E3">
        <w:t>v</w:t>
      </w:r>
      <w:r w:rsidR="00C25213" w:rsidRPr="005051E3">
        <w:t xml:space="preserve">zpostavitev </w:t>
      </w:r>
      <w:r w:rsidR="00DF3DF5" w:rsidRPr="005051E3">
        <w:t xml:space="preserve">oblačnega </w:t>
      </w:r>
      <w:r w:rsidR="00C25213" w:rsidRPr="005051E3">
        <w:t xml:space="preserve">dokumentacijskega programa </w:t>
      </w:r>
      <w:r w:rsidR="00FB11D1" w:rsidRPr="005051E3">
        <w:t xml:space="preserve">Premična e-Dediščina ali </w:t>
      </w:r>
      <w:r w:rsidR="00C25213" w:rsidRPr="005051E3">
        <w:t>Pe-D</w:t>
      </w:r>
      <w:r w:rsidRPr="005051E3">
        <w:t xml:space="preserve"> (</w:t>
      </w:r>
      <w:r w:rsidR="00FB11D1" w:rsidRPr="005051E3">
        <w:t>program</w:t>
      </w:r>
      <w:r w:rsidR="00C25213" w:rsidRPr="005051E3">
        <w:t xml:space="preserve"> za upravljanje podatkovnih zbirk, v uporabi strokovnih kadrov v javnih zavodih</w:t>
      </w:r>
      <w:r w:rsidRPr="005051E3">
        <w:t xml:space="preserve">, to so </w:t>
      </w:r>
      <w:r w:rsidR="00C25213" w:rsidRPr="005051E3">
        <w:t>muzeji in galerije</w:t>
      </w:r>
      <w:r w:rsidRPr="005051E3">
        <w:t>)</w:t>
      </w:r>
      <w:r w:rsidR="00C25213" w:rsidRPr="005051E3">
        <w:t>,</w:t>
      </w:r>
    </w:p>
    <w:p w14:paraId="79F2C303" w14:textId="1A8E3F78" w:rsidR="00C25213" w:rsidRPr="005051E3" w:rsidRDefault="00C25213" w:rsidP="00B70730">
      <w:pPr>
        <w:pStyle w:val="Odstavekseznama"/>
        <w:numPr>
          <w:ilvl w:val="0"/>
          <w:numId w:val="2"/>
        </w:numPr>
        <w:jc w:val="both"/>
      </w:pPr>
      <w:r w:rsidRPr="005051E3">
        <w:t xml:space="preserve">razvoj registra premične kulturne dediščine </w:t>
      </w:r>
      <w:r w:rsidR="00FB11D1" w:rsidRPr="005051E3">
        <w:t xml:space="preserve">ali </w:t>
      </w:r>
      <w:r w:rsidRPr="005051E3">
        <w:t>RPKD</w:t>
      </w:r>
      <w:r w:rsidR="0025738B" w:rsidRPr="005051E3">
        <w:t xml:space="preserve"> (</w:t>
      </w:r>
      <w:r w:rsidR="00FB11D1" w:rsidRPr="005051E3">
        <w:t xml:space="preserve">javno dostopno mesto </w:t>
      </w:r>
      <w:r w:rsidR="0025738B" w:rsidRPr="005051E3">
        <w:t xml:space="preserve">s </w:t>
      </w:r>
      <w:r w:rsidR="00FB11D1" w:rsidRPr="005051E3">
        <w:t>podatki o premični kulturni dediščini</w:t>
      </w:r>
      <w:r w:rsidR="0025738B" w:rsidRPr="005051E3">
        <w:t>)</w:t>
      </w:r>
      <w:r w:rsidR="00BD3FAD" w:rsidRPr="005051E3">
        <w:t>,</w:t>
      </w:r>
    </w:p>
    <w:p w14:paraId="713037DC" w14:textId="3837E4EC" w:rsidR="00C25213" w:rsidRPr="005051E3" w:rsidRDefault="00C25213" w:rsidP="00B70730">
      <w:pPr>
        <w:pStyle w:val="Odstavekseznama"/>
        <w:numPr>
          <w:ilvl w:val="0"/>
          <w:numId w:val="2"/>
        </w:numPr>
        <w:jc w:val="both"/>
      </w:pPr>
      <w:r w:rsidRPr="005051E3">
        <w:lastRenderedPageBreak/>
        <w:t xml:space="preserve">namestitev ISPeD (Pe-D + RPKD) </w:t>
      </w:r>
      <w:r w:rsidR="0025738B" w:rsidRPr="005051E3">
        <w:t>na infrastrukturo in hramba podatkov,</w:t>
      </w:r>
    </w:p>
    <w:p w14:paraId="61DBE7BC" w14:textId="635F866C" w:rsidR="00C25213" w:rsidRPr="005051E3" w:rsidRDefault="0025738B" w:rsidP="00B70730">
      <w:pPr>
        <w:pStyle w:val="Odstavekseznama"/>
        <w:numPr>
          <w:ilvl w:val="0"/>
          <w:numId w:val="2"/>
        </w:numPr>
        <w:jc w:val="both"/>
      </w:pPr>
      <w:r w:rsidRPr="005051E3">
        <w:t>Vzdrževanje, podpora in usposabljanja</w:t>
      </w:r>
      <w:r w:rsidR="00C25213" w:rsidRPr="005051E3">
        <w:t>,</w:t>
      </w:r>
    </w:p>
    <w:p w14:paraId="7C137A1C" w14:textId="404E780D" w:rsidR="00C25213" w:rsidRPr="005051E3" w:rsidRDefault="000C37C0" w:rsidP="00B70730">
      <w:pPr>
        <w:pStyle w:val="Odstavekseznama"/>
        <w:numPr>
          <w:ilvl w:val="0"/>
          <w:numId w:val="2"/>
        </w:numPr>
        <w:jc w:val="both"/>
      </w:pPr>
      <w:r w:rsidRPr="005051E3">
        <w:t>Izvedba projekta (vključuje izdelavo PZI, časovnico, faze</w:t>
      </w:r>
      <w:r w:rsidR="001C7329" w:rsidRPr="005051E3">
        <w:t xml:space="preserve"> dela</w:t>
      </w:r>
      <w:r w:rsidRPr="005051E3">
        <w:t xml:space="preserve"> in prevzem projekta)</w:t>
      </w:r>
      <w:r w:rsidR="00C25213" w:rsidRPr="005051E3">
        <w:t>.</w:t>
      </w:r>
    </w:p>
    <w:p w14:paraId="2E83B1BE" w14:textId="3D68F2BD" w:rsidR="003A1A0C" w:rsidRPr="005051E3" w:rsidRDefault="00053271" w:rsidP="00B70730">
      <w:pPr>
        <w:jc w:val="both"/>
      </w:pPr>
      <w:r w:rsidRPr="005051E3">
        <w:t xml:space="preserve">Izvedba e-storitev </w:t>
      </w:r>
      <w:r w:rsidR="004A477D" w:rsidRPr="005051E3">
        <w:t>Pe-D in RPKD vključuje</w:t>
      </w:r>
      <w:r w:rsidRPr="005051E3">
        <w:t xml:space="preserve"> tudi</w:t>
      </w:r>
      <w:r w:rsidR="000C37C0" w:rsidRPr="005051E3">
        <w:t xml:space="preserve"> </w:t>
      </w:r>
      <w:r w:rsidR="0012037B" w:rsidRPr="005051E3">
        <w:t>definiranje in</w:t>
      </w:r>
      <w:r w:rsidR="004A477D" w:rsidRPr="005051E3">
        <w:t xml:space="preserve"> izdelavo </w:t>
      </w:r>
      <w:r w:rsidR="0012037B" w:rsidRPr="005051E3">
        <w:t>strukture baz</w:t>
      </w:r>
      <w:r w:rsidR="00A65158" w:rsidRPr="005051E3">
        <w:t>e</w:t>
      </w:r>
      <w:r w:rsidR="0012037B" w:rsidRPr="005051E3">
        <w:t xml:space="preserve"> podatkov, ki </w:t>
      </w:r>
      <w:r w:rsidR="00A65158" w:rsidRPr="005051E3">
        <w:t>temelji na uveljavljenih</w:t>
      </w:r>
      <w:r w:rsidR="0012037B" w:rsidRPr="005051E3">
        <w:t xml:space="preserve"> muzejsk</w:t>
      </w:r>
      <w:r w:rsidR="00A65158" w:rsidRPr="005051E3">
        <w:t>ih</w:t>
      </w:r>
      <w:r w:rsidR="0012037B" w:rsidRPr="005051E3">
        <w:t xml:space="preserve"> delovn</w:t>
      </w:r>
      <w:r w:rsidR="00A65158" w:rsidRPr="005051E3">
        <w:t>ih</w:t>
      </w:r>
      <w:r w:rsidR="0012037B" w:rsidRPr="005051E3">
        <w:t xml:space="preserve"> proces</w:t>
      </w:r>
      <w:r w:rsidR="00A65158" w:rsidRPr="005051E3">
        <w:t>ih</w:t>
      </w:r>
      <w:r w:rsidR="0012037B" w:rsidRPr="005051E3">
        <w:t xml:space="preserve"> </w:t>
      </w:r>
      <w:r w:rsidR="00015782" w:rsidRPr="005051E3">
        <w:t xml:space="preserve">in </w:t>
      </w:r>
      <w:r w:rsidR="00A65158" w:rsidRPr="005051E3">
        <w:t>je z</w:t>
      </w:r>
      <w:r w:rsidR="00015782" w:rsidRPr="005051E3">
        <w:t>asnovan</w:t>
      </w:r>
      <w:r w:rsidR="00A65158" w:rsidRPr="005051E3">
        <w:t>a</w:t>
      </w:r>
      <w:r w:rsidR="00015782" w:rsidRPr="005051E3">
        <w:t xml:space="preserve"> </w:t>
      </w:r>
      <w:r w:rsidR="0012037B" w:rsidRPr="005051E3">
        <w:t>v skladu s standardom Spectrum</w:t>
      </w:r>
      <w:r w:rsidR="0012037B" w:rsidRPr="005051E3">
        <w:rPr>
          <w:rStyle w:val="Sprotnaopomba-sklic"/>
        </w:rPr>
        <w:footnoteReference w:id="5"/>
      </w:r>
      <w:r w:rsidRPr="005051E3">
        <w:t xml:space="preserve"> in</w:t>
      </w:r>
      <w:r w:rsidR="00015782" w:rsidRPr="005051E3">
        <w:t xml:space="preserve"> področno zakonodajo</w:t>
      </w:r>
      <w:r w:rsidR="00015782" w:rsidRPr="005051E3">
        <w:rPr>
          <w:rStyle w:val="Sprotnaopomba-sklic"/>
        </w:rPr>
        <w:footnoteReference w:id="6"/>
      </w:r>
      <w:r w:rsidR="00015782" w:rsidRPr="005051E3">
        <w:t xml:space="preserve"> </w:t>
      </w:r>
      <w:r w:rsidR="00BE23AA" w:rsidRPr="005051E3">
        <w:t>s pripadajočimi</w:t>
      </w:r>
      <w:r w:rsidR="00015782" w:rsidRPr="005051E3">
        <w:t xml:space="preserve"> veljavn</w:t>
      </w:r>
      <w:r w:rsidR="00BE23AA" w:rsidRPr="005051E3">
        <w:t>imi</w:t>
      </w:r>
      <w:r w:rsidR="00015782" w:rsidRPr="005051E3">
        <w:t xml:space="preserve"> pravilnik</w:t>
      </w:r>
      <w:r w:rsidR="00BE23AA" w:rsidRPr="005051E3">
        <w:t>i</w:t>
      </w:r>
      <w:r w:rsidR="000C37C0" w:rsidRPr="005051E3">
        <w:t>.</w:t>
      </w:r>
    </w:p>
    <w:p w14:paraId="6FC91F7A" w14:textId="61410BE5" w:rsidR="00FB11D1" w:rsidRPr="00D74F7E" w:rsidRDefault="00FB11D1" w:rsidP="00B70730">
      <w:pPr>
        <w:pStyle w:val="Naslov3"/>
        <w:jc w:val="both"/>
      </w:pPr>
      <w:bookmarkStart w:id="7" w:name="_Toc190242607"/>
      <w:r w:rsidRPr="005051E3">
        <w:t>2.3.</w:t>
      </w:r>
      <w:r w:rsidRPr="00D74F7E">
        <w:t>1 Obrazložitev predmeta javnega naročila</w:t>
      </w:r>
      <w:bookmarkEnd w:id="7"/>
    </w:p>
    <w:p w14:paraId="6C54DB4A" w14:textId="41D5AC2C" w:rsidR="00FB11D1" w:rsidRPr="00D74F7E" w:rsidRDefault="00FB11D1" w:rsidP="00B70730">
      <w:pPr>
        <w:jc w:val="both"/>
      </w:pPr>
      <w:r w:rsidRPr="00D74F7E">
        <w:t>Naročnik dopušča bodisi razvoj informacijskega sistema bodisi nakup obstoječega sistema z dograditvami,</w:t>
      </w:r>
      <w:r w:rsidR="00455FCA" w:rsidRPr="00D74F7E">
        <w:t xml:space="preserve"> </w:t>
      </w:r>
      <w:r w:rsidRPr="00D74F7E">
        <w:t>ki bodo zadostile zahtevam tega javnega naročila.</w:t>
      </w:r>
      <w:r w:rsidR="0025738B" w:rsidRPr="00D74F7E">
        <w:t xml:space="preserve"> </w:t>
      </w:r>
      <w:r w:rsidRPr="00D74F7E">
        <w:t xml:space="preserve">Slednje pomeni, da je dopustno: </w:t>
      </w:r>
    </w:p>
    <w:p w14:paraId="272C9425" w14:textId="2771049A" w:rsidR="00FB11D1" w:rsidRPr="00D74F7E" w:rsidRDefault="00FB11D1" w:rsidP="00B70730">
      <w:pPr>
        <w:pStyle w:val="Odstavekseznama"/>
        <w:numPr>
          <w:ilvl w:val="0"/>
          <w:numId w:val="57"/>
        </w:numPr>
        <w:jc w:val="both"/>
      </w:pPr>
      <w:r w:rsidRPr="00D74F7E">
        <w:t>razvoj IS</w:t>
      </w:r>
      <w:r w:rsidR="00A93568" w:rsidRPr="00D74F7E">
        <w:rPr>
          <w:rStyle w:val="Sprotnaopomba-sklic"/>
        </w:rPr>
        <w:footnoteReference w:id="7"/>
      </w:r>
      <w:r w:rsidRPr="00D74F7E">
        <w:t>:</w:t>
      </w:r>
    </w:p>
    <w:p w14:paraId="539DCA88" w14:textId="62530D28" w:rsidR="00FB11D1" w:rsidRPr="00D74F7E" w:rsidRDefault="00FB11D1" w:rsidP="00B70730">
      <w:pPr>
        <w:pStyle w:val="Odstavekseznama"/>
        <w:numPr>
          <w:ilvl w:val="1"/>
          <w:numId w:val="57"/>
        </w:numPr>
        <w:jc w:val="both"/>
      </w:pPr>
      <w:r w:rsidRPr="00D74F7E">
        <w:t>razvoj informacijskega sistema, skladen z zahtevami naročnika iz specifikacij javnega naročila,</w:t>
      </w:r>
    </w:p>
    <w:p w14:paraId="676FA6C2" w14:textId="77777777" w:rsidR="00FB11D1" w:rsidRPr="00D74F7E" w:rsidRDefault="00FB11D1" w:rsidP="00B70730">
      <w:pPr>
        <w:jc w:val="both"/>
      </w:pPr>
      <w:r w:rsidRPr="00D74F7E">
        <w:t>ALI</w:t>
      </w:r>
    </w:p>
    <w:p w14:paraId="50B00EB4" w14:textId="188C3C8B" w:rsidR="00BD3FAD" w:rsidRPr="00D74F7E" w:rsidRDefault="00FB11D1" w:rsidP="00B70730">
      <w:pPr>
        <w:pStyle w:val="Odstavekseznama"/>
        <w:numPr>
          <w:ilvl w:val="0"/>
          <w:numId w:val="57"/>
        </w:numPr>
        <w:jc w:val="both"/>
      </w:pPr>
      <w:r w:rsidRPr="00D74F7E">
        <w:t>nakup</w:t>
      </w:r>
      <w:r w:rsidR="00497C57" w:rsidRPr="00D74F7E">
        <w:t>, implementacija</w:t>
      </w:r>
      <w:r w:rsidRPr="00D74F7E">
        <w:t xml:space="preserve"> in prilagoditve obstoječega IS</w:t>
      </w:r>
      <w:r w:rsidR="00A93568" w:rsidRPr="00D74F7E">
        <w:rPr>
          <w:rStyle w:val="Sprotnaopomba-sklic"/>
        </w:rPr>
        <w:footnoteReference w:id="8"/>
      </w:r>
      <w:r w:rsidR="00A93568" w:rsidRPr="00D74F7E">
        <w:t>:</w:t>
      </w:r>
    </w:p>
    <w:p w14:paraId="7A4D8D18" w14:textId="77777777" w:rsidR="00BD3FAD" w:rsidRPr="00D74F7E" w:rsidRDefault="00FB11D1" w:rsidP="00B70730">
      <w:pPr>
        <w:pStyle w:val="Odstavekseznama"/>
        <w:numPr>
          <w:ilvl w:val="1"/>
          <w:numId w:val="57"/>
        </w:numPr>
        <w:jc w:val="both"/>
      </w:pPr>
      <w:r w:rsidRPr="00D74F7E">
        <w:t xml:space="preserve">nakup obstoječega IS za </w:t>
      </w:r>
      <w:r w:rsidR="00BD3FAD" w:rsidRPr="00D74F7E">
        <w:t>upravljanje s premično kulturno dediščino</w:t>
      </w:r>
      <w:r w:rsidRPr="00D74F7E">
        <w:t>,</w:t>
      </w:r>
    </w:p>
    <w:p w14:paraId="3FFD4F95" w14:textId="4C768809" w:rsidR="00FB11D1" w:rsidRPr="00D74F7E" w:rsidRDefault="00FB11D1" w:rsidP="00B70730">
      <w:pPr>
        <w:pStyle w:val="Odstavekseznama"/>
        <w:numPr>
          <w:ilvl w:val="1"/>
          <w:numId w:val="57"/>
        </w:numPr>
        <w:jc w:val="both"/>
      </w:pPr>
      <w:r w:rsidRPr="00D74F7E">
        <w:t xml:space="preserve">razvoj morebitnih dodatnih funkcionalnosti v skladu z zahtevami tega </w:t>
      </w:r>
      <w:r w:rsidR="00BD3FAD" w:rsidRPr="00D74F7E">
        <w:t>javnega naročila</w:t>
      </w:r>
      <w:r w:rsidRPr="00D74F7E">
        <w:t>,</w:t>
      </w:r>
    </w:p>
    <w:p w14:paraId="2BCEED3F" w14:textId="77777777" w:rsidR="0025738B" w:rsidRPr="005051E3" w:rsidRDefault="0025738B" w:rsidP="00B70730">
      <w:pPr>
        <w:jc w:val="both"/>
        <w:rPr>
          <w:rFonts w:asciiTheme="majorHAnsi" w:eastAsiaTheme="majorEastAsia" w:hAnsiTheme="majorHAnsi" w:cstheme="majorBidi"/>
          <w:b/>
          <w:color w:val="4472C4" w:themeColor="accent1"/>
          <w:sz w:val="28"/>
          <w:szCs w:val="32"/>
        </w:rPr>
      </w:pPr>
      <w:r w:rsidRPr="005051E3">
        <w:br w:type="page"/>
      </w:r>
    </w:p>
    <w:p w14:paraId="6C01CC6F" w14:textId="18FFE3B2" w:rsidR="004A477D" w:rsidRPr="005051E3" w:rsidRDefault="00AF4D6C" w:rsidP="00B70730">
      <w:pPr>
        <w:pStyle w:val="Naslov1"/>
        <w:jc w:val="both"/>
      </w:pPr>
      <w:bookmarkStart w:id="8" w:name="_Toc190242608"/>
      <w:r w:rsidRPr="005051E3">
        <w:lastRenderedPageBreak/>
        <w:t xml:space="preserve">3. </w:t>
      </w:r>
      <w:r w:rsidR="00671948" w:rsidRPr="005051E3">
        <w:t>Opis zahtev</w:t>
      </w:r>
      <w:r w:rsidR="00AE6DD2" w:rsidRPr="005051E3">
        <w:t xml:space="preserve"> Pe-D</w:t>
      </w:r>
      <w:bookmarkEnd w:id="8"/>
    </w:p>
    <w:p w14:paraId="2F6398F4" w14:textId="5F077652" w:rsidR="00F67172" w:rsidRPr="005051E3" w:rsidRDefault="00AE6DD2" w:rsidP="00B70730">
      <w:pPr>
        <w:pStyle w:val="Naslov2"/>
        <w:jc w:val="both"/>
      </w:pPr>
      <w:bookmarkStart w:id="9" w:name="_Toc190242609"/>
      <w:r w:rsidRPr="005051E3">
        <w:t xml:space="preserve">3.1 </w:t>
      </w:r>
      <w:r w:rsidR="00F67172" w:rsidRPr="005051E3">
        <w:t>Splošen opis zahtev</w:t>
      </w:r>
      <w:bookmarkEnd w:id="9"/>
    </w:p>
    <w:p w14:paraId="6B7D12FE" w14:textId="0AC09E54" w:rsidR="00F67172" w:rsidRPr="005051E3" w:rsidRDefault="00F67172" w:rsidP="00B70730">
      <w:pPr>
        <w:pStyle w:val="Odstavekseznama"/>
        <w:numPr>
          <w:ilvl w:val="0"/>
          <w:numId w:val="56"/>
        </w:numPr>
        <w:jc w:val="both"/>
      </w:pPr>
      <w:r w:rsidRPr="005051E3">
        <w:t>Komunikacija z naročnikom, izdelki,</w:t>
      </w:r>
      <w:r w:rsidR="004D1B95" w:rsidRPr="005051E3">
        <w:t xml:space="preserve"> dokumentacija,</w:t>
      </w:r>
      <w:r w:rsidRPr="005051E3">
        <w:t xml:space="preserve"> izobraževanja in storitve morajo potekati v slovenskem jeziku.</w:t>
      </w:r>
      <w:r w:rsidR="004D1B95" w:rsidRPr="005051E3">
        <w:t xml:space="preserve"> V primeru, da je ponudnik iz drugega jezikovnega okolja mora sam poskrbeti za prevode v slovenski jezik, pri čemer prevajanje ne sme vplivati na časovne roke.</w:t>
      </w:r>
    </w:p>
    <w:p w14:paraId="1A86B0E5" w14:textId="420737E9" w:rsidR="004C7BBB" w:rsidRPr="005051E3" w:rsidRDefault="004C7BBB" w:rsidP="00B70730">
      <w:pPr>
        <w:pStyle w:val="Odstavekseznama"/>
        <w:numPr>
          <w:ilvl w:val="0"/>
          <w:numId w:val="56"/>
        </w:numPr>
        <w:jc w:val="both"/>
      </w:pPr>
      <w:r w:rsidRPr="005051E3">
        <w:t>Licence in izvorna koda: Vsa izvorna koda sistema ob predaji sistema preide v last naročnika. Naročnik mora imeti možnost samostojnega prevoda kode in izgradnje sistema ("build"). Izvajalec v IS ne sme uporabiti knjižnic, drugih delov kode ali artefaktov, ki ne bi mogli preiti v last naročnika (lastne rešitve ali "third-party" licence) in bi lahko povzročili težave pri avtonomnosti naročnika pri vzdrževanju in/ali nadaljnjem razvoju sistema.</w:t>
      </w:r>
    </w:p>
    <w:p w14:paraId="64FA3834" w14:textId="3B395B31" w:rsidR="008933F3" w:rsidRPr="005051E3" w:rsidRDefault="00F67172" w:rsidP="00B70730">
      <w:pPr>
        <w:pStyle w:val="Naslov2"/>
        <w:jc w:val="both"/>
      </w:pPr>
      <w:bookmarkStart w:id="10" w:name="_Toc190242610"/>
      <w:r w:rsidRPr="005051E3">
        <w:t xml:space="preserve">3.2 </w:t>
      </w:r>
      <w:r w:rsidR="008933F3" w:rsidRPr="005051E3">
        <w:t>Uporabniške zahteve</w:t>
      </w:r>
      <w:bookmarkEnd w:id="10"/>
    </w:p>
    <w:p w14:paraId="6E4B123B" w14:textId="2A976C2E" w:rsidR="008933F3" w:rsidRPr="005051E3" w:rsidRDefault="00AE6DD2" w:rsidP="00B70730">
      <w:pPr>
        <w:pStyle w:val="Naslov3"/>
        <w:jc w:val="both"/>
      </w:pPr>
      <w:bookmarkStart w:id="11" w:name="_Toc190242611"/>
      <w:r w:rsidRPr="005051E3">
        <w:t>3.</w:t>
      </w:r>
      <w:r w:rsidR="00F67172" w:rsidRPr="005051E3">
        <w:t>2</w:t>
      </w:r>
      <w:r w:rsidRPr="005051E3">
        <w:t xml:space="preserve">.1 </w:t>
      </w:r>
      <w:r w:rsidR="008933F3" w:rsidRPr="005051E3">
        <w:t>Dostop do Pe-D in uporabniške pravice</w:t>
      </w:r>
      <w:bookmarkEnd w:id="11"/>
    </w:p>
    <w:p w14:paraId="22C0C165" w14:textId="6832A459" w:rsidR="008933F3" w:rsidRPr="005051E3" w:rsidRDefault="008933F3" w:rsidP="00B70730">
      <w:pPr>
        <w:pStyle w:val="Odstavekseznama"/>
        <w:numPr>
          <w:ilvl w:val="0"/>
          <w:numId w:val="7"/>
        </w:numPr>
        <w:jc w:val="both"/>
      </w:pPr>
      <w:r w:rsidRPr="005051E3">
        <w:t>Za uporabnike Pe-D bo potrebna prijava z digitalnim potrdilom. Po vstopu v Pe-D bo uporabnik dostopal do modulov, glede na dodeljene uporabniške pravice oz. dodeljeno vlogo (obseg pravic in nalog bo opredeljen glede na vsebinsko področje, ki ga pokriva posamezni uporabnik). Za vsako vlogo se vzdržuje seznam dovoljenih dostopov do posamezne funkcije. Vsa administracija uporabnikov in vlog bo potekala preko administratorskega modula Varnostna shema.</w:t>
      </w:r>
    </w:p>
    <w:p w14:paraId="57C80D51" w14:textId="79D7CA76" w:rsidR="008933F3" w:rsidRPr="005051E3" w:rsidRDefault="008933F3" w:rsidP="00B70730">
      <w:pPr>
        <w:pStyle w:val="Odstavekseznama"/>
        <w:numPr>
          <w:ilvl w:val="0"/>
          <w:numId w:val="7"/>
        </w:numPr>
        <w:jc w:val="both"/>
      </w:pPr>
      <w:r w:rsidRPr="005051E3">
        <w:t>Uporabniku so lahko dodeljene različne vloge</w:t>
      </w:r>
      <w:r w:rsidR="00C065DD" w:rsidRPr="005051E3">
        <w:t>. Znotraj posamezne vloge</w:t>
      </w:r>
      <w:r w:rsidRPr="005051E3">
        <w:t xml:space="preserve"> so</w:t>
      </w:r>
      <w:r w:rsidR="00C065DD" w:rsidRPr="005051E3">
        <w:t xml:space="preserve"> mu</w:t>
      </w:r>
      <w:r w:rsidRPr="005051E3">
        <w:t xml:space="preserve"> dodeljene pravice za dostop do posameznih funkcionalnosti ali skupin funkcionalnosti modulov Pe-D; uporabniške vloge imajo najmanj naslednje vrednosti:</w:t>
      </w:r>
    </w:p>
    <w:p w14:paraId="30B3BD29" w14:textId="2D2BCF16" w:rsidR="008933F3" w:rsidRPr="005051E3" w:rsidRDefault="008933F3" w:rsidP="00B70730">
      <w:pPr>
        <w:pStyle w:val="Odstavekseznama"/>
        <w:numPr>
          <w:ilvl w:val="1"/>
          <w:numId w:val="7"/>
        </w:numPr>
        <w:jc w:val="both"/>
      </w:pPr>
      <w:r w:rsidRPr="005051E3">
        <w:t>vse (administrator)</w:t>
      </w:r>
      <w:r w:rsidR="0031728D" w:rsidRPr="005051E3">
        <w:t>; prevideno število uporabnikov 1-2</w:t>
      </w:r>
      <w:r w:rsidRPr="005051E3">
        <w:t>,</w:t>
      </w:r>
    </w:p>
    <w:p w14:paraId="7A6C9479" w14:textId="683B7649" w:rsidR="008933F3" w:rsidRPr="005051E3" w:rsidRDefault="0031728D" w:rsidP="00B70730">
      <w:pPr>
        <w:pStyle w:val="Odstavekseznama"/>
        <w:numPr>
          <w:ilvl w:val="1"/>
          <w:numId w:val="7"/>
        </w:numPr>
        <w:jc w:val="both"/>
      </w:pPr>
      <w:r w:rsidRPr="005051E3">
        <w:t>možnost vpogleda v vse module ustanove</w:t>
      </w:r>
      <w:r w:rsidRPr="005051E3" w:rsidDel="0031728D">
        <w:t xml:space="preserve"> </w:t>
      </w:r>
      <w:r w:rsidR="008933F3" w:rsidRPr="005051E3">
        <w:t>(</w:t>
      </w:r>
      <w:r w:rsidR="00CE5E4C" w:rsidRPr="005051E3">
        <w:t>super-uporabnik</w:t>
      </w:r>
      <w:r w:rsidRPr="005051E3">
        <w:t xml:space="preserve"> javnega zavoda</w:t>
      </w:r>
      <w:r w:rsidR="008933F3" w:rsidRPr="005051E3">
        <w:t>)</w:t>
      </w:r>
      <w:r w:rsidRPr="005051E3">
        <w:t>; predvideno število uporabnikov 60,</w:t>
      </w:r>
    </w:p>
    <w:p w14:paraId="3288EA35" w14:textId="18332B6D" w:rsidR="008933F3" w:rsidRPr="005051E3" w:rsidRDefault="008933F3" w:rsidP="00B70730">
      <w:pPr>
        <w:pStyle w:val="Odstavekseznama"/>
        <w:numPr>
          <w:ilvl w:val="1"/>
          <w:numId w:val="7"/>
        </w:numPr>
        <w:jc w:val="both"/>
      </w:pPr>
      <w:r w:rsidRPr="005051E3">
        <w:t>vnos</w:t>
      </w:r>
      <w:r w:rsidR="0031728D" w:rsidRPr="005051E3">
        <w:t xml:space="preserve"> podatkov</w:t>
      </w:r>
      <w:r w:rsidR="00CB7E76" w:rsidRPr="005051E3">
        <w:t xml:space="preserve"> o predmetih</w:t>
      </w:r>
      <w:r w:rsidRPr="005051E3">
        <w:t xml:space="preserve"> (</w:t>
      </w:r>
      <w:r w:rsidR="0031728D" w:rsidRPr="005051E3">
        <w:t>kustos zbirke</w:t>
      </w:r>
      <w:r w:rsidRPr="005051E3">
        <w:t>)</w:t>
      </w:r>
      <w:r w:rsidR="0031728D" w:rsidRPr="005051E3">
        <w:t xml:space="preserve">; prevideno število uporabnikov </w:t>
      </w:r>
      <w:r w:rsidR="00366C54" w:rsidRPr="005051E3">
        <w:t>200</w:t>
      </w:r>
      <w:r w:rsidR="008D2CFD" w:rsidRPr="005051E3">
        <w:t>,</w:t>
      </w:r>
    </w:p>
    <w:p w14:paraId="0DE1010D" w14:textId="0522A85D" w:rsidR="008D2CFD" w:rsidRPr="005051E3" w:rsidRDefault="008D2CFD" w:rsidP="00B70730">
      <w:pPr>
        <w:pStyle w:val="Odstavekseznama"/>
        <w:numPr>
          <w:ilvl w:val="1"/>
          <w:numId w:val="7"/>
        </w:numPr>
        <w:jc w:val="both"/>
      </w:pPr>
      <w:r w:rsidRPr="005051E3">
        <w:t>vnos podatkov</w:t>
      </w:r>
      <w:r w:rsidR="00CB7E76" w:rsidRPr="005051E3">
        <w:t xml:space="preserve"> o sekundarni dokumentaciji</w:t>
      </w:r>
      <w:r w:rsidRPr="005051E3">
        <w:t xml:space="preserve"> (kustos dokumentalist); prevideno število uporabnikov </w:t>
      </w:r>
      <w:r w:rsidR="00366C54" w:rsidRPr="005051E3">
        <w:t>60</w:t>
      </w:r>
      <w:r w:rsidRPr="005051E3">
        <w:t>,</w:t>
      </w:r>
    </w:p>
    <w:p w14:paraId="74B44539" w14:textId="5AF11122" w:rsidR="008D2CFD" w:rsidRPr="005051E3" w:rsidRDefault="008D2CFD" w:rsidP="00B70730">
      <w:pPr>
        <w:pStyle w:val="Odstavekseznama"/>
        <w:numPr>
          <w:ilvl w:val="1"/>
          <w:numId w:val="7"/>
        </w:numPr>
        <w:jc w:val="both"/>
      </w:pPr>
      <w:r w:rsidRPr="005051E3">
        <w:t>vnos podatkov</w:t>
      </w:r>
      <w:r w:rsidR="00CB7E76" w:rsidRPr="005051E3">
        <w:t xml:space="preserve"> o pedagoško-andragoških programih</w:t>
      </w:r>
      <w:r w:rsidRPr="005051E3">
        <w:t xml:space="preserve"> (kustos pedagog); prevideno število uporabnikov </w:t>
      </w:r>
      <w:r w:rsidR="00366C54" w:rsidRPr="005051E3">
        <w:t>80</w:t>
      </w:r>
      <w:r w:rsidRPr="005051E3">
        <w:t>,</w:t>
      </w:r>
    </w:p>
    <w:p w14:paraId="53335BD3" w14:textId="2F01FF05" w:rsidR="008D2CFD" w:rsidRPr="005051E3" w:rsidRDefault="008D2CFD" w:rsidP="00B70730">
      <w:pPr>
        <w:pStyle w:val="Odstavekseznama"/>
        <w:numPr>
          <w:ilvl w:val="1"/>
          <w:numId w:val="7"/>
        </w:numPr>
        <w:jc w:val="both"/>
      </w:pPr>
      <w:r w:rsidRPr="005051E3">
        <w:t>vnos podatkov</w:t>
      </w:r>
      <w:r w:rsidR="00CB7E76" w:rsidRPr="005051E3">
        <w:t xml:space="preserve"> o konservatorsko-restavratorskih posegih</w:t>
      </w:r>
      <w:r w:rsidRPr="005051E3">
        <w:t xml:space="preserve"> (konservator-restavrator); prevideno število uporabnikov </w:t>
      </w:r>
      <w:r w:rsidR="00366C54" w:rsidRPr="005051E3">
        <w:t>60</w:t>
      </w:r>
      <w:r w:rsidRPr="005051E3">
        <w:t>,</w:t>
      </w:r>
    </w:p>
    <w:p w14:paraId="6881AB16" w14:textId="229B657C" w:rsidR="008D2CFD" w:rsidRPr="005051E3" w:rsidRDefault="008D2CFD" w:rsidP="00B70730">
      <w:pPr>
        <w:pStyle w:val="Odstavekseznama"/>
        <w:numPr>
          <w:ilvl w:val="1"/>
          <w:numId w:val="7"/>
        </w:numPr>
        <w:jc w:val="both"/>
      </w:pPr>
      <w:r w:rsidRPr="005051E3">
        <w:t>vnos podatkov</w:t>
      </w:r>
      <w:r w:rsidR="00CB7E76" w:rsidRPr="005051E3">
        <w:t xml:space="preserve"> o muzejskih dogodkih in projektih</w:t>
      </w:r>
      <w:r w:rsidRPr="005051E3">
        <w:t xml:space="preserve"> (služba za komunikacijo); prevideno število uporabnikov </w:t>
      </w:r>
      <w:r w:rsidR="00366C54" w:rsidRPr="005051E3">
        <w:t>120</w:t>
      </w:r>
      <w:r w:rsidRPr="005051E3">
        <w:t>,</w:t>
      </w:r>
    </w:p>
    <w:p w14:paraId="0AC3A015" w14:textId="6D3A0382" w:rsidR="008D2CFD" w:rsidRPr="005051E3" w:rsidRDefault="005960EA" w:rsidP="00B70730">
      <w:pPr>
        <w:pStyle w:val="Odstavekseznama"/>
        <w:numPr>
          <w:ilvl w:val="1"/>
          <w:numId w:val="7"/>
        </w:numPr>
        <w:jc w:val="both"/>
      </w:pPr>
      <w:r w:rsidRPr="005051E3">
        <w:t xml:space="preserve">objava v </w:t>
      </w:r>
      <w:r w:rsidR="00CB7E76" w:rsidRPr="005051E3">
        <w:t>RPKD</w:t>
      </w:r>
      <w:r w:rsidRPr="005051E3">
        <w:t xml:space="preserve"> (kustos zbirke, kustos dokumentalist); prevideno število uporabnikov </w:t>
      </w:r>
      <w:r w:rsidR="00366C54" w:rsidRPr="005051E3">
        <w:t>260</w:t>
      </w:r>
      <w:r w:rsidR="00497C57">
        <w:t>.</w:t>
      </w:r>
    </w:p>
    <w:p w14:paraId="5735CBA7" w14:textId="772FADB8" w:rsidR="004B3DCC" w:rsidRPr="005051E3" w:rsidRDefault="004B3DCC" w:rsidP="00B70730">
      <w:pPr>
        <w:pStyle w:val="Odstavekseznama"/>
        <w:numPr>
          <w:ilvl w:val="0"/>
          <w:numId w:val="7"/>
        </w:numPr>
        <w:jc w:val="both"/>
      </w:pPr>
      <w:r w:rsidRPr="005051E3">
        <w:t>Uporabnikom in uporabniškim skupinam bodo dodeljene različne pravice za upravljanje določenih modulov Pe-D.</w:t>
      </w:r>
    </w:p>
    <w:p w14:paraId="54301947" w14:textId="77777777" w:rsidR="008933F3" w:rsidRPr="005051E3" w:rsidRDefault="008933F3" w:rsidP="00B70730">
      <w:pPr>
        <w:pStyle w:val="Odstavekseznama"/>
        <w:numPr>
          <w:ilvl w:val="0"/>
          <w:numId w:val="7"/>
        </w:numPr>
        <w:jc w:val="both"/>
      </w:pPr>
      <w:r w:rsidRPr="005051E3">
        <w:t>Uporabnikove pravice bo določala njegova uporabniška skupina in jih bo mogoče definirati na ravni funkcionalnosti aplikacije.</w:t>
      </w:r>
    </w:p>
    <w:p w14:paraId="54469D7F" w14:textId="77777777" w:rsidR="008933F3" w:rsidRPr="005051E3" w:rsidRDefault="008933F3" w:rsidP="00B70730">
      <w:pPr>
        <w:pStyle w:val="Odstavekseznama"/>
        <w:numPr>
          <w:ilvl w:val="0"/>
          <w:numId w:val="7"/>
        </w:numPr>
        <w:jc w:val="both"/>
      </w:pPr>
      <w:r w:rsidRPr="005051E3">
        <w:t>Obseg pravic uporabnika znotraj uporabniške skupine bo vselej mogoče poljubno omejiti oz. prilagoditi zahtevam poslovnega procesa.</w:t>
      </w:r>
    </w:p>
    <w:p w14:paraId="20F0A222" w14:textId="77777777" w:rsidR="00823329" w:rsidRPr="005051E3" w:rsidRDefault="00823329" w:rsidP="00B70730">
      <w:pPr>
        <w:pStyle w:val="Odstavekseznama"/>
        <w:numPr>
          <w:ilvl w:val="0"/>
          <w:numId w:val="7"/>
        </w:numPr>
        <w:jc w:val="both"/>
      </w:pPr>
      <w:r w:rsidRPr="005051E3">
        <w:t>Prilagodljiv sistem dostopnih pravic uporabniških skupin na posameznem elementu v modulih Pe-D.</w:t>
      </w:r>
    </w:p>
    <w:p w14:paraId="3414EFC6" w14:textId="77777777" w:rsidR="008933F3" w:rsidRPr="005051E3" w:rsidRDefault="008933F3" w:rsidP="00B70730">
      <w:pPr>
        <w:pStyle w:val="Odstavekseznama"/>
        <w:numPr>
          <w:ilvl w:val="0"/>
          <w:numId w:val="7"/>
        </w:numPr>
        <w:jc w:val="both"/>
      </w:pPr>
      <w:r w:rsidRPr="005051E3">
        <w:t>Vsak uporabnik bo lahko opredeljen v več uporabniških skupinah.</w:t>
      </w:r>
    </w:p>
    <w:p w14:paraId="47A1F8DB" w14:textId="77777777" w:rsidR="00CB7E76" w:rsidRPr="005051E3" w:rsidRDefault="00CB7E76" w:rsidP="00B70730">
      <w:pPr>
        <w:pStyle w:val="Odstavekseznama"/>
        <w:numPr>
          <w:ilvl w:val="0"/>
          <w:numId w:val="1"/>
        </w:numPr>
        <w:jc w:val="both"/>
      </w:pPr>
      <w:r w:rsidRPr="005051E3">
        <w:t xml:space="preserve">Vstopni portal Pe-D je glavni vstopni portal do modulov in pregledovalnikov. Portal Pe-D mora vsebovati in omogočati: </w:t>
      </w:r>
    </w:p>
    <w:p w14:paraId="2BD4BEE7" w14:textId="77777777" w:rsidR="00CB7E76" w:rsidRPr="005051E3" w:rsidRDefault="00CB7E76" w:rsidP="00B70730">
      <w:pPr>
        <w:pStyle w:val="Odstavekseznama"/>
        <w:numPr>
          <w:ilvl w:val="1"/>
          <w:numId w:val="1"/>
        </w:numPr>
        <w:jc w:val="both"/>
      </w:pPr>
      <w:r w:rsidRPr="005051E3">
        <w:t xml:space="preserve">osnovne informacije o modulih Pe-D, pregledovalnikih in predstavljenih vsebinah, </w:t>
      </w:r>
    </w:p>
    <w:p w14:paraId="1BAC797D" w14:textId="77777777" w:rsidR="00CB7E76" w:rsidRPr="005051E3" w:rsidRDefault="00CB7E76" w:rsidP="00B70730">
      <w:pPr>
        <w:pStyle w:val="Odstavekseznama"/>
        <w:numPr>
          <w:ilvl w:val="1"/>
          <w:numId w:val="1"/>
        </w:numPr>
        <w:jc w:val="both"/>
      </w:pPr>
      <w:r w:rsidRPr="005051E3">
        <w:t xml:space="preserve">statistični pregled, kjer bo z grafi in številčno prikazana statistika zadev iz modulov Pe-D, </w:t>
      </w:r>
    </w:p>
    <w:p w14:paraId="42BD7485" w14:textId="77777777" w:rsidR="00CB7E76" w:rsidRPr="005051E3" w:rsidRDefault="00CB7E76" w:rsidP="00B70730">
      <w:pPr>
        <w:pStyle w:val="Odstavekseznama"/>
        <w:numPr>
          <w:ilvl w:val="1"/>
          <w:numId w:val="1"/>
        </w:numPr>
        <w:jc w:val="both"/>
      </w:pPr>
      <w:r w:rsidRPr="005051E3">
        <w:t xml:space="preserve">prikaz aktualnih novic o modulih Pe-D in predstavljenih vsebinah, </w:t>
      </w:r>
    </w:p>
    <w:p w14:paraId="792BF06C" w14:textId="77777777" w:rsidR="00CB7E76" w:rsidRPr="005051E3" w:rsidRDefault="00CB7E76" w:rsidP="00B70730">
      <w:pPr>
        <w:pStyle w:val="Odstavekseznama"/>
        <w:numPr>
          <w:ilvl w:val="1"/>
          <w:numId w:val="1"/>
        </w:numPr>
        <w:jc w:val="both"/>
      </w:pPr>
      <w:r w:rsidRPr="005051E3">
        <w:t xml:space="preserve">povezave do zakonov, pravilnikov in uredb s področja varstva premične kulturne dediščine, </w:t>
      </w:r>
    </w:p>
    <w:p w14:paraId="25B364D5" w14:textId="77777777" w:rsidR="00CB7E76" w:rsidRPr="005051E3" w:rsidRDefault="00CB7E76" w:rsidP="00B70730">
      <w:pPr>
        <w:pStyle w:val="Odstavekseznama"/>
        <w:numPr>
          <w:ilvl w:val="1"/>
          <w:numId w:val="1"/>
        </w:numPr>
        <w:jc w:val="both"/>
      </w:pPr>
      <w:r w:rsidRPr="005051E3">
        <w:lastRenderedPageBreak/>
        <w:t xml:space="preserve">objavo navodil, priporočil, tehničnih pravil in standardov, </w:t>
      </w:r>
    </w:p>
    <w:p w14:paraId="6E30141F" w14:textId="77777777" w:rsidR="00CB7E76" w:rsidRPr="005051E3" w:rsidRDefault="00CB7E76" w:rsidP="00B70730">
      <w:pPr>
        <w:pStyle w:val="Odstavekseznama"/>
        <w:numPr>
          <w:ilvl w:val="1"/>
          <w:numId w:val="1"/>
        </w:numPr>
        <w:jc w:val="both"/>
      </w:pPr>
      <w:r w:rsidRPr="005051E3">
        <w:t xml:space="preserve">povezave do drugih portalov digitalnih vsebin kulturne dediščine, </w:t>
      </w:r>
    </w:p>
    <w:p w14:paraId="4580D3CF" w14:textId="6E036664" w:rsidR="00CB7E76" w:rsidRPr="005051E3" w:rsidRDefault="00CB7E76" w:rsidP="00B70730">
      <w:pPr>
        <w:pStyle w:val="Odstavekseznama"/>
        <w:numPr>
          <w:ilvl w:val="1"/>
          <w:numId w:val="1"/>
        </w:numPr>
        <w:jc w:val="both"/>
      </w:pPr>
      <w:r w:rsidRPr="005051E3">
        <w:t>možnost objave strokovne literature,</w:t>
      </w:r>
    </w:p>
    <w:p w14:paraId="7A4A916D" w14:textId="77777777" w:rsidR="00CB7E76" w:rsidRPr="005051E3" w:rsidRDefault="00CB7E76" w:rsidP="00B70730">
      <w:pPr>
        <w:pStyle w:val="Odstavekseznama"/>
        <w:numPr>
          <w:ilvl w:val="1"/>
          <w:numId w:val="1"/>
        </w:numPr>
        <w:jc w:val="both"/>
      </w:pPr>
      <w:r w:rsidRPr="005051E3">
        <w:t xml:space="preserve">dostop do pogosto zastavljenih vprašanj in ostalih vsebin pomoči uporabnikom. </w:t>
      </w:r>
    </w:p>
    <w:p w14:paraId="3967B45C" w14:textId="408D4E62" w:rsidR="008B3B7F" w:rsidRPr="005051E3" w:rsidRDefault="00CB7E76" w:rsidP="00B70730">
      <w:pPr>
        <w:pStyle w:val="Odstavekseznama"/>
        <w:numPr>
          <w:ilvl w:val="0"/>
          <w:numId w:val="1"/>
        </w:numPr>
        <w:jc w:val="both"/>
      </w:pPr>
      <w:r w:rsidRPr="005051E3">
        <w:t xml:space="preserve">Vsak avtorizirani registrirani uporabnik ima ob vstopu v Pe-D prikazano pregledno domačo ploščo, kjer bodo jasno prikazane vse zadeve, v katerih je udeležen uporabnik. Domača plošča mora imeti statuse razdeljene </w:t>
      </w:r>
      <w:r w:rsidR="008B3B7F" w:rsidRPr="005051E3">
        <w:t xml:space="preserve">glede </w:t>
      </w:r>
      <w:r w:rsidR="00AC45F6" w:rsidRPr="005051E3">
        <w:t xml:space="preserve">na </w:t>
      </w:r>
      <w:r w:rsidR="008B3B7F" w:rsidRPr="005051E3">
        <w:t>uporabniške vloge, ki so v skladu z muzejskimi delovnimi procesi</w:t>
      </w:r>
      <w:r w:rsidRPr="005051E3">
        <w:t xml:space="preserve">. </w:t>
      </w:r>
    </w:p>
    <w:p w14:paraId="50F95EAB" w14:textId="40C01931" w:rsidR="008A1CF1" w:rsidRPr="005051E3" w:rsidRDefault="008A1CF1" w:rsidP="00B70730">
      <w:pPr>
        <w:pStyle w:val="Odstavekseznama"/>
        <w:numPr>
          <w:ilvl w:val="0"/>
          <w:numId w:val="1"/>
        </w:numPr>
        <w:jc w:val="both"/>
      </w:pPr>
      <w:r w:rsidRPr="005051E3">
        <w:t>Administrativni uporabnik dodeljuje pravice notranjim uporabnikom, vnaša dogovorjene vsebinske spremembe in upravlja z uporabniškimi računi.</w:t>
      </w:r>
    </w:p>
    <w:p w14:paraId="1ED24A7C" w14:textId="022E9AE8" w:rsidR="008A1CF1" w:rsidRPr="005051E3" w:rsidRDefault="008A1CF1" w:rsidP="00B70730">
      <w:pPr>
        <w:pStyle w:val="Odstavekseznama"/>
        <w:numPr>
          <w:ilvl w:val="0"/>
          <w:numId w:val="1"/>
        </w:numPr>
        <w:jc w:val="both"/>
      </w:pPr>
      <w:r w:rsidRPr="005051E3">
        <w:t>Notranji uporabnik:</w:t>
      </w:r>
    </w:p>
    <w:p w14:paraId="04802AD4" w14:textId="77777777" w:rsidR="008A1CF1" w:rsidRPr="005051E3" w:rsidRDefault="008A1CF1" w:rsidP="00B70730">
      <w:pPr>
        <w:pStyle w:val="Odstavekseznama"/>
        <w:numPr>
          <w:ilvl w:val="2"/>
          <w:numId w:val="68"/>
        </w:numPr>
        <w:jc w:val="both"/>
      </w:pPr>
      <w:r w:rsidRPr="005051E3">
        <w:t>ima dostop do vstopnega portala Pe-D,</w:t>
      </w:r>
    </w:p>
    <w:p w14:paraId="43F7A7D6" w14:textId="77777777" w:rsidR="008A1CF1" w:rsidRPr="005051E3" w:rsidRDefault="008A1CF1" w:rsidP="00B70730">
      <w:pPr>
        <w:pStyle w:val="Odstavekseznama"/>
        <w:numPr>
          <w:ilvl w:val="2"/>
          <w:numId w:val="68"/>
        </w:numPr>
        <w:jc w:val="both"/>
      </w:pPr>
      <w:r w:rsidRPr="005051E3">
        <w:t xml:space="preserve">ima v celoti vpogled v vse zadeve in vsebine modulov, ki so mu dodeljeni v upravljanje, </w:t>
      </w:r>
    </w:p>
    <w:p w14:paraId="0EEE85A7" w14:textId="77777777" w:rsidR="008A1CF1" w:rsidRPr="005051E3" w:rsidRDefault="008A1CF1" w:rsidP="00B70730">
      <w:pPr>
        <w:pStyle w:val="Odstavekseznama"/>
        <w:numPr>
          <w:ilvl w:val="2"/>
          <w:numId w:val="68"/>
        </w:numPr>
        <w:jc w:val="both"/>
      </w:pPr>
      <w:r w:rsidRPr="005051E3">
        <w:t xml:space="preserve">ima aktiven vpogled v svoje zadeve ter v tiste, kjer je dodatni urejevalec, </w:t>
      </w:r>
    </w:p>
    <w:p w14:paraId="1E8543C6" w14:textId="4093D35B" w:rsidR="008A1CF1" w:rsidRPr="005051E3" w:rsidRDefault="008A1CF1" w:rsidP="00B70730">
      <w:pPr>
        <w:pStyle w:val="Odstavekseznama"/>
        <w:numPr>
          <w:ilvl w:val="2"/>
          <w:numId w:val="68"/>
        </w:numPr>
        <w:jc w:val="both"/>
      </w:pPr>
      <w:r w:rsidRPr="005051E3">
        <w:t>prosto ureja vnose v obrazce posameznega modula in statuse posamezne zadeve, kjer je nosilec.</w:t>
      </w:r>
    </w:p>
    <w:p w14:paraId="3AC5D076" w14:textId="50B0F8C1" w:rsidR="008933F3" w:rsidRPr="005051E3" w:rsidRDefault="008933F3" w:rsidP="00B70730">
      <w:pPr>
        <w:pStyle w:val="Odstavekseznama"/>
        <w:numPr>
          <w:ilvl w:val="0"/>
          <w:numId w:val="1"/>
        </w:numPr>
        <w:jc w:val="both"/>
      </w:pPr>
      <w:r w:rsidRPr="005051E3">
        <w:t>V Pe-D bo implementiran sistem za obveščanje skupin uporabnikov</w:t>
      </w:r>
      <w:r w:rsidR="008B3B7F" w:rsidRPr="005051E3">
        <w:t xml:space="preserve"> o spremembah zadev in statusov</w:t>
      </w:r>
      <w:r w:rsidR="00CB7E76" w:rsidRPr="005051E3">
        <w:t xml:space="preserve"> preko domače plošče in e-pošte</w:t>
      </w:r>
      <w:r w:rsidRPr="005051E3">
        <w:t xml:space="preserve">, ki mora omogočati: </w:t>
      </w:r>
    </w:p>
    <w:p w14:paraId="51DB248B" w14:textId="77777777" w:rsidR="008933F3" w:rsidRPr="005051E3" w:rsidRDefault="008933F3" w:rsidP="00B70730">
      <w:pPr>
        <w:pStyle w:val="Odstavekseznama"/>
        <w:numPr>
          <w:ilvl w:val="1"/>
          <w:numId w:val="1"/>
        </w:numPr>
        <w:jc w:val="both"/>
      </w:pPr>
      <w:r w:rsidRPr="005051E3">
        <w:t xml:space="preserve">aktiven prikaz novih obvestil na domači plošči uporabnika v modulih Pe-D, </w:t>
      </w:r>
    </w:p>
    <w:p w14:paraId="5F15D4FE" w14:textId="77777777" w:rsidR="008933F3" w:rsidRPr="005051E3" w:rsidRDefault="008933F3" w:rsidP="00B70730">
      <w:pPr>
        <w:pStyle w:val="Odstavekseznama"/>
        <w:numPr>
          <w:ilvl w:val="1"/>
          <w:numId w:val="1"/>
        </w:numPr>
        <w:jc w:val="both"/>
      </w:pPr>
      <w:r w:rsidRPr="005051E3">
        <w:t xml:space="preserve">zgodovina obvestil z možnostjo iskanja in filtriranja. </w:t>
      </w:r>
    </w:p>
    <w:p w14:paraId="0144F0C8" w14:textId="77777777" w:rsidR="008933F3" w:rsidRPr="005051E3" w:rsidRDefault="008933F3" w:rsidP="00B70730">
      <w:pPr>
        <w:pStyle w:val="Odstavekseznama"/>
        <w:numPr>
          <w:ilvl w:val="0"/>
          <w:numId w:val="1"/>
        </w:numPr>
        <w:jc w:val="both"/>
        <w:rPr>
          <w:color w:val="000000"/>
          <w:szCs w:val="21"/>
        </w:rPr>
      </w:pPr>
      <w:r w:rsidRPr="005051E3">
        <w:rPr>
          <w:color w:val="000000"/>
          <w:szCs w:val="21"/>
        </w:rPr>
        <w:t xml:space="preserve">Grafična podoba </w:t>
      </w:r>
      <w:r w:rsidRPr="005051E3">
        <w:t>Pe-D</w:t>
      </w:r>
      <w:r w:rsidRPr="005051E3">
        <w:rPr>
          <w:color w:val="000000"/>
          <w:szCs w:val="21"/>
        </w:rPr>
        <w:t xml:space="preserve"> bo nastala v sodelovanju med izvajalcem, naročnikom in oblikovalcem.</w:t>
      </w:r>
    </w:p>
    <w:p w14:paraId="4CD5E4D3" w14:textId="656E292E" w:rsidR="008933F3" w:rsidRPr="005051E3" w:rsidRDefault="00015782" w:rsidP="00B70730">
      <w:pPr>
        <w:pStyle w:val="Naslov3"/>
        <w:jc w:val="both"/>
      </w:pPr>
      <w:bookmarkStart w:id="12" w:name="_Toc190242612"/>
      <w:r w:rsidRPr="005051E3">
        <w:t>3.</w:t>
      </w:r>
      <w:r w:rsidR="00D8054B" w:rsidRPr="005051E3">
        <w:t>2</w:t>
      </w:r>
      <w:r w:rsidRPr="005051E3">
        <w:t xml:space="preserve">.2 </w:t>
      </w:r>
      <w:r w:rsidR="008933F3" w:rsidRPr="005051E3">
        <w:t>Moduli</w:t>
      </w:r>
      <w:bookmarkEnd w:id="12"/>
    </w:p>
    <w:p w14:paraId="4E2EAEF0" w14:textId="6E7421AC" w:rsidR="00D9233E" w:rsidRPr="005051E3" w:rsidRDefault="00D9233E" w:rsidP="00B70730">
      <w:pPr>
        <w:pStyle w:val="Odstavekseznama"/>
        <w:numPr>
          <w:ilvl w:val="0"/>
          <w:numId w:val="73"/>
        </w:numPr>
        <w:jc w:val="both"/>
      </w:pPr>
      <w:r w:rsidRPr="005051E3">
        <w:t>Pe-D je sestavljen iz več postopkovnih modulov, ki vsebujejo obrazce za zajem podatkov o muzejskih predmetih, muzealijah in sekundarnem gradivu. Moduli preslikujejo postopkovno zasnovo, kot jo predlaga standard Spectrum. Nekateri postopki in s tem moduli, se uporabljajo za zajem podatkov tako primarne kot sekundarne dokumentacije, nekateri pa so namenjeni samo en</w:t>
      </w:r>
      <w:r w:rsidR="00FF2F2E" w:rsidRPr="005051E3">
        <w:t>i</w:t>
      </w:r>
      <w:r w:rsidR="004F2EC7" w:rsidRPr="005051E3">
        <w:t xml:space="preserve"> vrsti dokumentacije.</w:t>
      </w:r>
      <w:r w:rsidR="00FF2F2E" w:rsidRPr="005051E3">
        <w:t xml:space="preserve"> Na</w:t>
      </w:r>
      <w:r w:rsidR="004F2EC7" w:rsidRPr="005051E3">
        <w:t xml:space="preserve"> </w:t>
      </w:r>
      <w:r w:rsidR="00FF2F2E" w:rsidRPr="005051E3">
        <w:t>primer: o predmetu, ki bo v procesu muzealizacij</w:t>
      </w:r>
      <w:r w:rsidR="004F2EC7" w:rsidRPr="005051E3">
        <w:t>e</w:t>
      </w:r>
      <w:r w:rsidR="00FF2F2E" w:rsidRPr="005051E3">
        <w:t xml:space="preserve"> inventariziran</w:t>
      </w:r>
      <w:r w:rsidR="004F2EC7" w:rsidRPr="005051E3">
        <w:t>,</w:t>
      </w:r>
      <w:r w:rsidR="00FF2F2E" w:rsidRPr="005051E3">
        <w:t xml:space="preserve"> bodo podatki zajeti v modulih Pridobivanje (Knjiga vhoda), Evidentiranje, Akcesija, Inventarizacija, Inventura, Izhod. Podatki sekundarnega gradiva pa bodo zajeti v modulih Pridobivanje (Knjiga vhoda), Evidentiranje, Dokumentacija, Konservator-restavrator itd.</w:t>
      </w:r>
    </w:p>
    <w:p w14:paraId="44B84706" w14:textId="77777777" w:rsidR="008933F3" w:rsidRPr="005051E3" w:rsidRDefault="008933F3" w:rsidP="00B70730">
      <w:pPr>
        <w:pStyle w:val="Odstavekseznama"/>
        <w:numPr>
          <w:ilvl w:val="0"/>
          <w:numId w:val="1"/>
        </w:numPr>
        <w:jc w:val="both"/>
      </w:pPr>
      <w:r w:rsidRPr="005051E3">
        <w:t>Module uporabljajo uporabniki, ki so razdeljeni v uporabniške skupine: administrativni uporabniki in notranji uporabniki. Uporabnikom znotraj uporabniške skupine bo glavni administrator dodeljeval posamezne pravice, vezane na skupino.</w:t>
      </w:r>
    </w:p>
    <w:p w14:paraId="212D1F41" w14:textId="29B8C82B" w:rsidR="008A1CF1" w:rsidRPr="005051E3" w:rsidRDefault="008933F3" w:rsidP="00B70730">
      <w:pPr>
        <w:pStyle w:val="Odstavekseznama"/>
        <w:numPr>
          <w:ilvl w:val="0"/>
          <w:numId w:val="1"/>
        </w:numPr>
        <w:spacing w:after="29" w:line="240" w:lineRule="auto"/>
        <w:jc w:val="both"/>
      </w:pPr>
      <w:r w:rsidRPr="005051E3">
        <w:t>Sistem nudi pomoč uporabnikom</w:t>
      </w:r>
      <w:r w:rsidR="0050501C" w:rsidRPr="005051E3">
        <w:t>, jim nudi osnovne informacije glede uporabe aplikacije</w:t>
      </w:r>
      <w:r w:rsidRPr="005051E3">
        <w:t xml:space="preserve"> in jih vodi skozi izbrane delovne procese (uporabnika opomni, kaj pomeni določena muzeološka funkcija, ga opomni, če obrazec ni zadostno izpolnjen – minimalni standard</w:t>
      </w:r>
      <w:r w:rsidR="0050501C" w:rsidRPr="005051E3">
        <w:t>), v obliki zaslonskih namigov (</w:t>
      </w:r>
      <w:r w:rsidR="0050501C" w:rsidRPr="005051E3">
        <w:rPr>
          <w:i/>
          <w:iCs/>
        </w:rPr>
        <w:t>ang.</w:t>
      </w:r>
      <w:r w:rsidR="0050501C" w:rsidRPr="005051E3">
        <w:t xml:space="preserve"> tooltip) ali podobne rešitve.</w:t>
      </w:r>
    </w:p>
    <w:p w14:paraId="088FCE83" w14:textId="3034AF5A" w:rsidR="008933F3" w:rsidRPr="005051E3" w:rsidRDefault="008933F3" w:rsidP="00B70730">
      <w:pPr>
        <w:pStyle w:val="Odstavekseznama"/>
        <w:numPr>
          <w:ilvl w:val="0"/>
          <w:numId w:val="1"/>
        </w:numPr>
        <w:jc w:val="both"/>
      </w:pPr>
      <w:r w:rsidRPr="005051E3">
        <w:t xml:space="preserve">Moduli Pe-D morajo zagotavljati enostavno (intuitivno) uporabo funkcionalnosti. Kjerkoli je to izvedljivo, mora </w:t>
      </w:r>
      <w:r w:rsidR="008A1CF1" w:rsidRPr="005051E3">
        <w:t xml:space="preserve">modul </w:t>
      </w:r>
      <w:r w:rsidRPr="005051E3">
        <w:t>uporabniku ponuditi takojšen odziv (</w:t>
      </w:r>
      <w:r w:rsidRPr="005051E3">
        <w:rPr>
          <w:i/>
          <w:iCs/>
        </w:rPr>
        <w:t>ang</w:t>
      </w:r>
      <w:r w:rsidRPr="005051E3">
        <w:t>. real time response) in biti čim bolj prilagojen učinkoviti uporabi (čim manjše število korakov za izvedbo določenega postopka, čim hitrejši dostop do kakovostnih informacij ipd.).</w:t>
      </w:r>
    </w:p>
    <w:p w14:paraId="0FF23A0E" w14:textId="77777777" w:rsidR="008933F3" w:rsidRPr="005051E3" w:rsidRDefault="008933F3" w:rsidP="00B70730">
      <w:pPr>
        <w:pStyle w:val="Odstavekseznama"/>
        <w:numPr>
          <w:ilvl w:val="0"/>
          <w:numId w:val="1"/>
        </w:numPr>
        <w:jc w:val="both"/>
      </w:pPr>
      <w:r w:rsidRPr="005051E3">
        <w:t>Ključne zahteve glede funkcionalnosti uporabniškega vmesnika so enostavnost uporabe, hitra odzivnost in podpora različnim brskalnikom. Med drugim mora uporabniški vmesnik slediti naslednjim smernicam:</w:t>
      </w:r>
    </w:p>
    <w:p w14:paraId="5AA9E2FB" w14:textId="222C77A6" w:rsidR="008933F3" w:rsidRPr="005051E3" w:rsidRDefault="008933F3" w:rsidP="00B70730">
      <w:pPr>
        <w:pStyle w:val="Odstavekseznama"/>
        <w:numPr>
          <w:ilvl w:val="1"/>
          <w:numId w:val="1"/>
        </w:numPr>
        <w:jc w:val="both"/>
        <w:rPr>
          <w:szCs w:val="20"/>
        </w:rPr>
      </w:pPr>
      <w:r w:rsidRPr="005051E3">
        <w:rPr>
          <w:szCs w:val="20"/>
        </w:rPr>
        <w:t xml:space="preserve">zasnova strani, ki zagotavlja enostavnost in preglednost, </w:t>
      </w:r>
    </w:p>
    <w:p w14:paraId="4275A45B" w14:textId="77777777" w:rsidR="008933F3" w:rsidRPr="005051E3" w:rsidRDefault="008933F3" w:rsidP="00B70730">
      <w:pPr>
        <w:pStyle w:val="Odstavekseznama"/>
        <w:numPr>
          <w:ilvl w:val="1"/>
          <w:numId w:val="1"/>
        </w:numPr>
        <w:jc w:val="both"/>
        <w:rPr>
          <w:szCs w:val="20"/>
        </w:rPr>
      </w:pPr>
      <w:r w:rsidRPr="005051E3">
        <w:rPr>
          <w:szCs w:val="20"/>
        </w:rPr>
        <w:t>dvosmerna komunikacija z uporabnikom.</w:t>
      </w:r>
    </w:p>
    <w:p w14:paraId="362F037D" w14:textId="77777777" w:rsidR="008933F3" w:rsidRPr="005051E3" w:rsidRDefault="008933F3" w:rsidP="00B70730">
      <w:pPr>
        <w:pStyle w:val="Odstavekseznama"/>
        <w:numPr>
          <w:ilvl w:val="0"/>
          <w:numId w:val="1"/>
        </w:numPr>
        <w:jc w:val="both"/>
      </w:pPr>
      <w:r w:rsidRPr="005051E3">
        <w:t>Uporabniški vmesnik modulov Pe-D za zajem podatkov je uporabniku prijazen in omogoča:</w:t>
      </w:r>
    </w:p>
    <w:p w14:paraId="44A59060" w14:textId="77777777" w:rsidR="008933F3" w:rsidRPr="005051E3" w:rsidRDefault="008933F3" w:rsidP="00B70730">
      <w:pPr>
        <w:pStyle w:val="Odstavekseznama"/>
        <w:numPr>
          <w:ilvl w:val="1"/>
          <w:numId w:val="1"/>
        </w:numPr>
        <w:jc w:val="both"/>
        <w:rPr>
          <w:szCs w:val="20"/>
        </w:rPr>
      </w:pPr>
      <w:r w:rsidRPr="005051E3">
        <w:rPr>
          <w:szCs w:val="20"/>
        </w:rPr>
        <w:t xml:space="preserve">kjer je to mogoče (in ne moti funkcionalnosti), oznake polj vsebujejo kratka navodila za vnašanje (npr. število znakov za geslo), </w:t>
      </w:r>
    </w:p>
    <w:p w14:paraId="49A2D4CB" w14:textId="06A6DFD3" w:rsidR="0050501C" w:rsidRPr="005051E3" w:rsidRDefault="008933F3" w:rsidP="00B70730">
      <w:pPr>
        <w:pStyle w:val="Odstavekseznama"/>
        <w:numPr>
          <w:ilvl w:val="1"/>
          <w:numId w:val="1"/>
        </w:numPr>
        <w:jc w:val="both"/>
      </w:pPr>
      <w:r w:rsidRPr="005051E3">
        <w:rPr>
          <w:szCs w:val="20"/>
        </w:rPr>
        <w:lastRenderedPageBreak/>
        <w:t xml:space="preserve">obrazec za vnos </w:t>
      </w:r>
      <w:r w:rsidR="007639A6" w:rsidRPr="005051E3">
        <w:rPr>
          <w:szCs w:val="20"/>
        </w:rPr>
        <w:t xml:space="preserve">ima nekatera polja, ki </w:t>
      </w:r>
      <w:r w:rsidRPr="005051E3">
        <w:rPr>
          <w:szCs w:val="20"/>
        </w:rPr>
        <w:t>se napolni</w:t>
      </w:r>
      <w:r w:rsidR="007639A6" w:rsidRPr="005051E3">
        <w:rPr>
          <w:szCs w:val="20"/>
        </w:rPr>
        <w:t>jo</w:t>
      </w:r>
      <w:r w:rsidRPr="005051E3">
        <w:rPr>
          <w:szCs w:val="20"/>
        </w:rPr>
        <w:t xml:space="preserve"> z vsemi podatki, tudi če podatka uporabnik nima</w:t>
      </w:r>
      <w:r w:rsidR="008A1CF1" w:rsidRPr="005051E3">
        <w:rPr>
          <w:szCs w:val="20"/>
        </w:rPr>
        <w:t>,</w:t>
      </w:r>
      <w:r w:rsidRPr="005051E3">
        <w:rPr>
          <w:szCs w:val="20"/>
        </w:rPr>
        <w:t xml:space="preserve"> mora zapisati npr. »ni dostopa do podatka«. Če tega ne stori, </w:t>
      </w:r>
      <w:r w:rsidR="0050501C" w:rsidRPr="005051E3">
        <w:rPr>
          <w:szCs w:val="20"/>
        </w:rPr>
        <w:t>g</w:t>
      </w:r>
      <w:r w:rsidRPr="005051E3">
        <w:rPr>
          <w:szCs w:val="20"/>
        </w:rPr>
        <w:t>a sistem opozori</w:t>
      </w:r>
      <w:r w:rsidR="0050501C" w:rsidRPr="005051E3">
        <w:t>, sicer digitalnega obrazca ni mogoče zaključiti</w:t>
      </w:r>
      <w:r w:rsidRPr="005051E3">
        <w:rPr>
          <w:szCs w:val="20"/>
        </w:rPr>
        <w:t xml:space="preserve">. Polja brez znanega podatka so vizualno drugačna od ostalih. </w:t>
      </w:r>
      <w:r w:rsidR="0050501C" w:rsidRPr="005051E3">
        <w:rPr>
          <w:szCs w:val="20"/>
        </w:rPr>
        <w:t xml:space="preserve"> </w:t>
      </w:r>
      <w:r w:rsidR="0050501C" w:rsidRPr="005051E3">
        <w:t>Ta polja se določi med pripravo dokumenta PZI in so vezana na 6. člen Pravilnika o registru kulturne dediščine.</w:t>
      </w:r>
    </w:p>
    <w:p w14:paraId="5A2AB9AE" w14:textId="77777777" w:rsidR="008933F3" w:rsidRPr="005051E3" w:rsidRDefault="008933F3" w:rsidP="00B70730">
      <w:pPr>
        <w:pStyle w:val="Odstavekseznama"/>
        <w:numPr>
          <w:ilvl w:val="0"/>
          <w:numId w:val="1"/>
        </w:numPr>
        <w:jc w:val="both"/>
      </w:pPr>
      <w:r w:rsidRPr="005051E3">
        <w:t>Moduli Pe-D se vidno odzivajo na uporabnikove akcije. Vsaka akcija povzroči vidno (logično in prepoznavno) spremembo na uporabniškem vmesniku. Ko orodje ni odzivno, se uporabniku to vidno prikaže (sprememba kurzorja, prikaz poteka postopka ali na primerljiv način).</w:t>
      </w:r>
    </w:p>
    <w:p w14:paraId="3422330F" w14:textId="77777777" w:rsidR="008933F3" w:rsidRPr="005051E3" w:rsidRDefault="008933F3" w:rsidP="00B70730">
      <w:pPr>
        <w:pStyle w:val="Odstavekseznama"/>
        <w:numPr>
          <w:ilvl w:val="0"/>
          <w:numId w:val="1"/>
        </w:numPr>
        <w:jc w:val="both"/>
      </w:pPr>
      <w:r w:rsidRPr="005051E3">
        <w:t>Velikost in podoba črk je prilagojena dobri vidljivosti in berljivosti:</w:t>
      </w:r>
    </w:p>
    <w:p w14:paraId="1F0DA10A" w14:textId="77777777" w:rsidR="008933F3" w:rsidRPr="005051E3" w:rsidRDefault="008933F3" w:rsidP="00B70730">
      <w:pPr>
        <w:pStyle w:val="Odstavekseznama"/>
        <w:numPr>
          <w:ilvl w:val="1"/>
          <w:numId w:val="1"/>
        </w:numPr>
        <w:jc w:val="both"/>
        <w:rPr>
          <w:szCs w:val="20"/>
        </w:rPr>
      </w:pPr>
      <w:r w:rsidRPr="005051E3">
        <w:rPr>
          <w:szCs w:val="20"/>
        </w:rPr>
        <w:t xml:space="preserve">predlagan je črkopis brez serifov, </w:t>
      </w:r>
    </w:p>
    <w:p w14:paraId="68E7C742" w14:textId="77777777" w:rsidR="008933F3" w:rsidRPr="005051E3" w:rsidRDefault="008933F3" w:rsidP="00B70730">
      <w:pPr>
        <w:pStyle w:val="Odstavekseznama"/>
        <w:numPr>
          <w:ilvl w:val="1"/>
          <w:numId w:val="1"/>
        </w:numPr>
        <w:jc w:val="both"/>
        <w:rPr>
          <w:szCs w:val="20"/>
        </w:rPr>
      </w:pPr>
      <w:r w:rsidRPr="005051E3">
        <w:rPr>
          <w:szCs w:val="20"/>
        </w:rPr>
        <w:t xml:space="preserve">Pe-D mora podpirati vnos, prikazovanje in tiskanje vseh znakov po standardnem naboru za lokalno okolje (npr. šumniki), </w:t>
      </w:r>
    </w:p>
    <w:p w14:paraId="1ED42BE2" w14:textId="77777777" w:rsidR="008933F3" w:rsidRPr="005051E3" w:rsidRDefault="008933F3" w:rsidP="00B70730">
      <w:pPr>
        <w:pStyle w:val="Odstavekseznama"/>
        <w:numPr>
          <w:ilvl w:val="1"/>
          <w:numId w:val="1"/>
        </w:numPr>
        <w:jc w:val="both"/>
        <w:rPr>
          <w:szCs w:val="20"/>
        </w:rPr>
      </w:pPr>
      <w:r w:rsidRPr="005051E3">
        <w:rPr>
          <w:szCs w:val="20"/>
        </w:rPr>
        <w:t xml:space="preserve">Pe-D mora imeti možnost povečevanja in pomanjševanja velikosti besedila, </w:t>
      </w:r>
    </w:p>
    <w:p w14:paraId="4CA44F13" w14:textId="77777777" w:rsidR="008933F3" w:rsidRPr="005051E3" w:rsidRDefault="008933F3" w:rsidP="00B70730">
      <w:pPr>
        <w:pStyle w:val="Odstavekseznama"/>
        <w:numPr>
          <w:ilvl w:val="1"/>
          <w:numId w:val="1"/>
        </w:numPr>
        <w:jc w:val="both"/>
        <w:rPr>
          <w:szCs w:val="20"/>
        </w:rPr>
      </w:pPr>
      <w:r w:rsidRPr="005051E3">
        <w:rPr>
          <w:szCs w:val="20"/>
        </w:rPr>
        <w:t xml:space="preserve">Pe-D mora vsebovati funkcionalnosti za prilagoditev prikazane vsebine namenjene tiskanju. </w:t>
      </w:r>
    </w:p>
    <w:p w14:paraId="567A5ACD" w14:textId="77777777" w:rsidR="008933F3" w:rsidRPr="005051E3" w:rsidRDefault="008933F3" w:rsidP="00B70730">
      <w:pPr>
        <w:pStyle w:val="Odstavekseznama"/>
        <w:numPr>
          <w:ilvl w:val="0"/>
          <w:numId w:val="1"/>
        </w:numPr>
        <w:jc w:val="both"/>
      </w:pPr>
      <w:r w:rsidRPr="005051E3">
        <w:t>Delo v obrazcu je prilagojeno delu s tipkovnico:</w:t>
      </w:r>
    </w:p>
    <w:p w14:paraId="2EFA4E94" w14:textId="77777777" w:rsidR="008933F3" w:rsidRPr="005051E3" w:rsidRDefault="008933F3" w:rsidP="00B70730">
      <w:pPr>
        <w:pStyle w:val="Odstavekseznama"/>
        <w:numPr>
          <w:ilvl w:val="1"/>
          <w:numId w:val="1"/>
        </w:numPr>
        <w:jc w:val="both"/>
        <w:rPr>
          <w:szCs w:val="20"/>
        </w:rPr>
      </w:pPr>
      <w:r w:rsidRPr="005051E3">
        <w:rPr>
          <w:szCs w:val="20"/>
        </w:rPr>
        <w:t xml:space="preserve">standardno delovanje ključnih tipk, </w:t>
      </w:r>
    </w:p>
    <w:p w14:paraId="53A55104" w14:textId="77777777" w:rsidR="008933F3" w:rsidRPr="005051E3" w:rsidRDefault="008933F3" w:rsidP="00B70730">
      <w:pPr>
        <w:pStyle w:val="Odstavekseznama"/>
        <w:numPr>
          <w:ilvl w:val="1"/>
          <w:numId w:val="1"/>
        </w:numPr>
        <w:jc w:val="both"/>
        <w:rPr>
          <w:szCs w:val="20"/>
        </w:rPr>
      </w:pPr>
      <w:r w:rsidRPr="005051E3">
        <w:rPr>
          <w:szCs w:val="20"/>
        </w:rPr>
        <w:t xml:space="preserve">smiselno prehajanje med polji (tipka Tab), </w:t>
      </w:r>
    </w:p>
    <w:p w14:paraId="0821EAB6" w14:textId="77777777" w:rsidR="008933F3" w:rsidRPr="005051E3" w:rsidRDefault="008933F3" w:rsidP="00B70730">
      <w:pPr>
        <w:pStyle w:val="Odstavekseznama"/>
        <w:numPr>
          <w:ilvl w:val="1"/>
          <w:numId w:val="1"/>
        </w:numPr>
        <w:jc w:val="both"/>
        <w:rPr>
          <w:szCs w:val="20"/>
        </w:rPr>
      </w:pPr>
      <w:r w:rsidRPr="005051E3">
        <w:rPr>
          <w:szCs w:val="20"/>
        </w:rPr>
        <w:t xml:space="preserve">smiselno fokusiranje na ukazne gumbe (delovanje tipke Enter) in </w:t>
      </w:r>
    </w:p>
    <w:p w14:paraId="1835FCF2" w14:textId="77777777" w:rsidR="008933F3" w:rsidRPr="005051E3" w:rsidRDefault="008933F3" w:rsidP="00B70730">
      <w:pPr>
        <w:pStyle w:val="Odstavekseznama"/>
        <w:numPr>
          <w:ilvl w:val="1"/>
          <w:numId w:val="1"/>
        </w:numPr>
        <w:jc w:val="both"/>
        <w:rPr>
          <w:szCs w:val="20"/>
        </w:rPr>
      </w:pPr>
      <w:r w:rsidRPr="005051E3">
        <w:rPr>
          <w:szCs w:val="20"/>
        </w:rPr>
        <w:t xml:space="preserve">smiselna navigacija (tipke za listanje, puščice, Esc ...). </w:t>
      </w:r>
    </w:p>
    <w:p w14:paraId="6A35858F" w14:textId="159166A7" w:rsidR="008933F3" w:rsidRPr="005051E3" w:rsidRDefault="008933F3" w:rsidP="00B70730">
      <w:pPr>
        <w:pStyle w:val="Odstavekseznama"/>
        <w:numPr>
          <w:ilvl w:val="0"/>
          <w:numId w:val="1"/>
        </w:numPr>
        <w:jc w:val="both"/>
      </w:pPr>
      <w:r w:rsidRPr="005051E3">
        <w:t xml:space="preserve">Metapodatkovna polja </w:t>
      </w:r>
      <w:r w:rsidR="00CE272D" w:rsidRPr="005051E3">
        <w:t xml:space="preserve">bo </w:t>
      </w:r>
      <w:r w:rsidRPr="005051E3">
        <w:t>za vsak posamezen modul pred izvedbo definiral naročnik</w:t>
      </w:r>
      <w:r w:rsidR="00087125" w:rsidRPr="005051E3">
        <w:t>,</w:t>
      </w:r>
      <w:r w:rsidR="00CE272D" w:rsidRPr="005051E3">
        <w:t xml:space="preserve"> v </w:t>
      </w:r>
      <w:r w:rsidR="00980180" w:rsidRPr="005051E3">
        <w:t>osrednjih postopkovnih modulih bo</w:t>
      </w:r>
      <w:r w:rsidR="00087125" w:rsidRPr="005051E3">
        <w:t xml:space="preserve"> predvidoma </w:t>
      </w:r>
      <w:r w:rsidR="00F20E35" w:rsidRPr="005051E3">
        <w:t>3</w:t>
      </w:r>
      <w:r w:rsidR="003D7826" w:rsidRPr="005051E3">
        <w:t>65</w:t>
      </w:r>
      <w:r w:rsidR="00980180" w:rsidRPr="005051E3">
        <w:t xml:space="preserve"> polj za vnos podatkov</w:t>
      </w:r>
      <w:r w:rsidR="003D7826" w:rsidRPr="005051E3">
        <w:t xml:space="preserve"> (predvideni moduli: predmet: 110, dokumentacija: 50, predlog za pridobitev: 10, konservatorski posegi: 30, evidenca: 20, hemeroteka: 20, javni programi: 20, izposoja: 20, knjige: 20, razstave: 25, zgibanke: 20, članki: 20)</w:t>
      </w:r>
      <w:r w:rsidRPr="005051E3">
        <w:t>.</w:t>
      </w:r>
    </w:p>
    <w:p w14:paraId="2251C140" w14:textId="19C1654A" w:rsidR="008933F3" w:rsidRPr="005051E3" w:rsidRDefault="00015782" w:rsidP="00B70730">
      <w:pPr>
        <w:pStyle w:val="Naslov3"/>
        <w:jc w:val="both"/>
      </w:pPr>
      <w:bookmarkStart w:id="13" w:name="_Toc190242613"/>
      <w:r w:rsidRPr="005051E3">
        <w:t>3.</w:t>
      </w:r>
      <w:r w:rsidR="00D8054B" w:rsidRPr="005051E3">
        <w:t>2</w:t>
      </w:r>
      <w:r w:rsidRPr="005051E3">
        <w:t xml:space="preserve">.3 </w:t>
      </w:r>
      <w:r w:rsidR="008933F3" w:rsidRPr="005051E3">
        <w:t>Moduli primarne dokumentacije</w:t>
      </w:r>
      <w:bookmarkEnd w:id="13"/>
      <w:r w:rsidR="008933F3" w:rsidRPr="005051E3">
        <w:t xml:space="preserve"> </w:t>
      </w:r>
    </w:p>
    <w:p w14:paraId="356F8938" w14:textId="77777777" w:rsidR="008933F3" w:rsidRPr="005051E3" w:rsidRDefault="008933F3" w:rsidP="00B70730">
      <w:pPr>
        <w:pStyle w:val="Odstavekseznama"/>
        <w:numPr>
          <w:ilvl w:val="0"/>
          <w:numId w:val="1"/>
        </w:numPr>
        <w:jc w:val="both"/>
      </w:pPr>
      <w:r w:rsidRPr="005051E3">
        <w:t xml:space="preserve">Zabeležijo vse obstoječe podatke o predmetih in gradivu, ki je razglašeno za muzejski predmet ali muzealijo. Te postopke izvajajo kustosi zbirk, ki so predhodno opravili vrednotenje predmetov in jih s postopkom muzealizacije izločili iz njihovega primarnega okolja ter jih umestili v eno od muzejskih zbirk, v skladu z zbiralno politiko. </w:t>
      </w:r>
    </w:p>
    <w:p w14:paraId="12F00270" w14:textId="2E8D6EBF" w:rsidR="008933F3" w:rsidRPr="005051E3" w:rsidRDefault="008933F3" w:rsidP="00B70730">
      <w:pPr>
        <w:pStyle w:val="Odstavekseznama"/>
        <w:numPr>
          <w:ilvl w:val="0"/>
          <w:numId w:val="1"/>
        </w:numPr>
        <w:jc w:val="both"/>
      </w:pPr>
      <w:r w:rsidRPr="005051E3">
        <w:t>Nujni moduli primarne dokumentacije: evidentiranje/akcesiranje/inventarizacija, pridobivanje</w:t>
      </w:r>
      <w:r w:rsidR="00087125" w:rsidRPr="005051E3">
        <w:t>/</w:t>
      </w:r>
      <w:r w:rsidRPr="005051E3">
        <w:t xml:space="preserve"> vhodna dokumentacija, izhodna dokumentacija, inventura.</w:t>
      </w:r>
      <w:r w:rsidR="00087125" w:rsidRPr="005051E3">
        <w:t xml:space="preserve"> V m</w:t>
      </w:r>
      <w:r w:rsidRPr="005051E3">
        <w:t>odul</w:t>
      </w:r>
      <w:r w:rsidR="00087125" w:rsidRPr="005051E3">
        <w:t>ih, kjer je združeno več postopkov npr.</w:t>
      </w:r>
      <w:r w:rsidRPr="005051E3">
        <w:t xml:space="preserve"> evidentiranje/akcesiranje/inventarizacija </w:t>
      </w:r>
      <w:r w:rsidR="00087125" w:rsidRPr="005051E3">
        <w:t>je</w:t>
      </w:r>
      <w:r w:rsidRPr="005051E3">
        <w:t xml:space="preserve"> obraz</w:t>
      </w:r>
      <w:r w:rsidR="00087125" w:rsidRPr="005051E3">
        <w:t>e</w:t>
      </w:r>
      <w:r w:rsidRPr="005051E3">
        <w:t>c</w:t>
      </w:r>
      <w:r w:rsidR="00087125" w:rsidRPr="005051E3">
        <w:t xml:space="preserve"> zajema podatkov enoten, uporabnik pa lahko</w:t>
      </w:r>
      <w:r w:rsidRPr="005051E3">
        <w:t xml:space="preserve"> spreminja status predmeta glede na fazo muzealizacije.</w:t>
      </w:r>
      <w:r w:rsidR="003D7DA6" w:rsidRPr="005051E3">
        <w:t xml:space="preserve"> Na ta način uporabnik vsak podatek vnese le enkrat, le-ta pa je uporabljen na mestih, kjer je to potrebno ali smiselno.</w:t>
      </w:r>
    </w:p>
    <w:p w14:paraId="1C9A350B" w14:textId="77777777" w:rsidR="008933F3" w:rsidRPr="005051E3" w:rsidRDefault="008933F3" w:rsidP="00B70730">
      <w:pPr>
        <w:numPr>
          <w:ilvl w:val="0"/>
          <w:numId w:val="6"/>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Pridobivanje (ali Dokumentiranje vhoda predmeta, Knjiga vhodov)</w:t>
      </w:r>
    </w:p>
    <w:p w14:paraId="62F19CDE" w14:textId="77777777" w:rsidR="008933F3" w:rsidRPr="005051E3" w:rsidRDefault="008933F3" w:rsidP="00B70730">
      <w:pPr>
        <w:numPr>
          <w:ilvl w:val="0"/>
          <w:numId w:val="8"/>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Vpis podatkov o predmetih, ki začasno vstopajo v muzej zaradi ponudbe za odkup ali darilo, posoje, ekspertize, konservatorsko-restavratorskega postopka, (trajne) hrambe, kot rezultat terenskega raziskovanja ali zbiranja.</w:t>
      </w:r>
    </w:p>
    <w:p w14:paraId="6A1BE17D" w14:textId="77777777" w:rsidR="008933F3" w:rsidRPr="005051E3" w:rsidRDefault="008933F3" w:rsidP="00B70730">
      <w:pPr>
        <w:numPr>
          <w:ilvl w:val="0"/>
          <w:numId w:val="8"/>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Knjiga vhodov se vodi po sistemu tekočih številk s črkovno predpono, ki jo določi naročnik.</w:t>
      </w:r>
    </w:p>
    <w:p w14:paraId="4AA66761" w14:textId="77777777" w:rsidR="008933F3" w:rsidRPr="005051E3" w:rsidRDefault="008933F3" w:rsidP="00B70730">
      <w:pPr>
        <w:numPr>
          <w:ilvl w:val="0"/>
          <w:numId w:val="6"/>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Evidentiranje (Evidenčna knjiga)</w:t>
      </w:r>
    </w:p>
    <w:p w14:paraId="6CD8CE73" w14:textId="77777777" w:rsidR="008933F3" w:rsidRPr="005051E3" w:rsidRDefault="008933F3" w:rsidP="00B70730">
      <w:pPr>
        <w:numPr>
          <w:ilvl w:val="0"/>
          <w:numId w:val="8"/>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Modul nudi možnost evidentiranja gradiva, ki ni del zbirk muzeja. Gre za gradivo najdeno na terenu, prineseno v muzej na vrednotenje in je namenjeno preučevanju in znanstvenem raziskovanju ali pa zgolj evidenca o obstoju nekega gradiva, ki se navezuje na zbiralno politiko muzeja.</w:t>
      </w:r>
    </w:p>
    <w:p w14:paraId="5475064A" w14:textId="64D6930E" w:rsidR="008933F3" w:rsidRPr="005051E3" w:rsidRDefault="008933F3" w:rsidP="00B70730">
      <w:pPr>
        <w:numPr>
          <w:ilvl w:val="0"/>
          <w:numId w:val="8"/>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Gradivo namenjeno evidentiranju določijo strokovni muzejski delavci na podlagi poznavanja terena. Odbran evidentiran predmet se evidentira v ločenem modulu, ki vsebuje obrazce z metapodatkovnimi polji za opis predmeta kot v akcesijski ali inventarni knjigi. Vnosna polja morajo omogočiti čimbolj natančen zajem podatkov.</w:t>
      </w:r>
    </w:p>
    <w:p w14:paraId="16D47B1F" w14:textId="396ACA5D" w:rsidR="008E036C" w:rsidRPr="005051E3" w:rsidRDefault="008E036C" w:rsidP="00B70730">
      <w:pPr>
        <w:numPr>
          <w:ilvl w:val="0"/>
          <w:numId w:val="8"/>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lastRenderedPageBreak/>
        <w:t xml:space="preserve">Omogočen je zajem istih podatkov </w:t>
      </w:r>
      <w:r w:rsidR="005A2757" w:rsidRPr="005051E3">
        <w:rPr>
          <w:rFonts w:eastAsia="Arial" w:cstheme="minorHAnsi"/>
          <w:color w:val="000000"/>
          <w:kern w:val="2"/>
          <w:lang w:eastAsia="sl-SI"/>
          <w14:ligatures w14:val="standardContextual"/>
        </w:rPr>
        <w:t>kot pri postopku akcesiranja in inventariziranja.</w:t>
      </w:r>
      <w:r w:rsidR="00EA213C">
        <w:rPr>
          <w:rFonts w:eastAsia="Arial" w:cstheme="minorHAnsi"/>
          <w:color w:val="000000"/>
          <w:kern w:val="2"/>
          <w:lang w:eastAsia="sl-SI"/>
          <w14:ligatures w14:val="standardContextual"/>
        </w:rPr>
        <w:t xml:space="preserve"> Dejansko je lahko isti obrazec kot za postopka akcesija in inventarizacija, ki omogoča spreminjanje statusa, ostali podatki pa ostanejo nespremenjeni.</w:t>
      </w:r>
    </w:p>
    <w:p w14:paraId="287F301B" w14:textId="77777777" w:rsidR="008933F3" w:rsidRPr="005051E3" w:rsidRDefault="008933F3" w:rsidP="00B70730">
      <w:pPr>
        <w:numPr>
          <w:ilvl w:val="0"/>
          <w:numId w:val="8"/>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Evidentirani predmeti in gradivo se označuje po sistemu tekočih števil s črkovno predpono, ki jo določi naročnik.</w:t>
      </w:r>
    </w:p>
    <w:p w14:paraId="326552E0" w14:textId="77777777" w:rsidR="008933F3" w:rsidRPr="005051E3" w:rsidRDefault="008933F3" w:rsidP="00B70730">
      <w:pPr>
        <w:numPr>
          <w:ilvl w:val="0"/>
          <w:numId w:val="16"/>
        </w:numPr>
        <w:ind w:left="1416"/>
        <w:contextualSpacing/>
        <w:jc w:val="both"/>
        <w:rPr>
          <w:rFonts w:eastAsia="Arial" w:cstheme="minorHAnsi"/>
          <w:color w:val="000000"/>
          <w:kern w:val="2"/>
          <w:lang w:eastAsia="sl-SI"/>
          <w14:ligatures w14:val="standardContextual"/>
        </w:rPr>
      </w:pPr>
      <w:r w:rsidRPr="005051E3">
        <w:rPr>
          <w:rFonts w:eastAsia="Arial" w:cstheme="minorHAnsi"/>
          <w:i/>
          <w:iCs/>
          <w:color w:val="000000"/>
          <w:kern w:val="2"/>
          <w:lang w:eastAsia="sl-SI"/>
          <w14:ligatures w14:val="standardContextual"/>
        </w:rPr>
        <w:t>Akcesiranje</w:t>
      </w:r>
      <w:r w:rsidRPr="005051E3">
        <w:rPr>
          <w:rFonts w:eastAsia="Arial" w:cstheme="minorHAnsi"/>
          <w:color w:val="000000"/>
          <w:kern w:val="2"/>
          <w:lang w:eastAsia="sl-SI"/>
          <w14:ligatures w14:val="standardContextual"/>
        </w:rPr>
        <w:t xml:space="preserve"> (Akcesijska knjiga ali Katalog) in </w:t>
      </w:r>
      <w:r w:rsidRPr="005051E3">
        <w:rPr>
          <w:rFonts w:eastAsia="Arial" w:cstheme="minorHAnsi"/>
          <w:i/>
          <w:iCs/>
          <w:color w:val="000000"/>
          <w:kern w:val="2"/>
          <w:lang w:eastAsia="sl-SI"/>
          <w14:ligatures w14:val="standardContextual"/>
        </w:rPr>
        <w:t>Akcesiranje drugih/študijskih predmetov</w:t>
      </w:r>
      <w:r w:rsidRPr="005051E3">
        <w:rPr>
          <w:rFonts w:eastAsia="Arial" w:cstheme="minorHAnsi"/>
          <w:color w:val="000000"/>
          <w:kern w:val="2"/>
          <w:lang w:eastAsia="sl-SI"/>
          <w14:ligatures w14:val="standardContextual"/>
        </w:rPr>
        <w:t xml:space="preserve"> (Knjiga drugih/študijskih zbirk)</w:t>
      </w:r>
    </w:p>
    <w:p w14:paraId="742937C2" w14:textId="77777777" w:rsidR="008933F3" w:rsidRPr="005051E3" w:rsidRDefault="008933F3" w:rsidP="00B70730">
      <w:pPr>
        <w:numPr>
          <w:ilvl w:val="0"/>
          <w:numId w:val="9"/>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Vpisujejo se podatki o predmetih/skupini predmetov, ki so v lasti muzeja in jih je lastnik predal v trajno last ali jih je muzej odkupil. Gre za muzejske predmete, ki še niso bili razglašeni za muzealije.</w:t>
      </w:r>
    </w:p>
    <w:p w14:paraId="6C4D0C41" w14:textId="7245A1F8" w:rsidR="008933F3" w:rsidRPr="005051E3" w:rsidRDefault="008933F3" w:rsidP="00B70730">
      <w:pPr>
        <w:numPr>
          <w:ilvl w:val="0"/>
          <w:numId w:val="9"/>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Muzej ima lahko v lasti predmete, ki niso umeščeni v nobeno od zbirk določenih z zbiralno politiko. Ko predmet dosega vrednost za hrambo v muzeju, pa vendar ni primeren za umestitev v nobeno od obstoječih zbirk, ga lahko kustos umesti v t. i. drugo/študijsko zbirko. Lahko je bil pred tem evidentiran in nato sprejet v muzej v študijsko zbirko.</w:t>
      </w:r>
    </w:p>
    <w:p w14:paraId="74638966" w14:textId="6D4B536B" w:rsidR="005A2757" w:rsidRPr="005051E3" w:rsidRDefault="005A2757" w:rsidP="00B70730">
      <w:pPr>
        <w:numPr>
          <w:ilvl w:val="0"/>
          <w:numId w:val="9"/>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Omogočen je zajem istih podatkov kot pri postopku evidentiranja in inventariziranja.</w:t>
      </w:r>
      <w:r w:rsidR="00EA213C">
        <w:rPr>
          <w:rFonts w:eastAsia="Arial" w:cstheme="minorHAnsi"/>
          <w:color w:val="000000"/>
          <w:kern w:val="2"/>
          <w:lang w:eastAsia="sl-SI"/>
          <w14:ligatures w14:val="standardContextual"/>
        </w:rPr>
        <w:t xml:space="preserve"> Dejansko je lahko isti obrazec kot za postopka evidentiranje in inventarizacija, ki omogoča spreminjanje statusa, ostali podatki pa ostanejo nespremenjeni.</w:t>
      </w:r>
    </w:p>
    <w:p w14:paraId="62DC0057" w14:textId="77777777" w:rsidR="008933F3" w:rsidRPr="005051E3" w:rsidRDefault="008933F3" w:rsidP="00B70730">
      <w:pPr>
        <w:numPr>
          <w:ilvl w:val="0"/>
          <w:numId w:val="9"/>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Akcesiranim predmetom je dodeljena edinstvena številka po sistemu tekočega številčenja in je sestavljena iz oznake muzeja, črkovne predpone in zaporedne številke.</w:t>
      </w:r>
    </w:p>
    <w:p w14:paraId="2D05E4A5" w14:textId="77777777" w:rsidR="008933F3" w:rsidRPr="005051E3" w:rsidRDefault="008933F3" w:rsidP="00B70730">
      <w:pPr>
        <w:numPr>
          <w:ilvl w:val="0"/>
          <w:numId w:val="16"/>
        </w:numPr>
        <w:ind w:left="1416"/>
        <w:contextualSpacing/>
        <w:jc w:val="both"/>
        <w:rPr>
          <w:rFonts w:eastAsia="Arial" w:cstheme="minorHAnsi"/>
          <w:color w:val="000000"/>
          <w:kern w:val="2"/>
          <w:lang w:eastAsia="sl-SI"/>
          <w14:ligatures w14:val="standardContextual"/>
        </w:rPr>
      </w:pPr>
      <w:r w:rsidRPr="005051E3">
        <w:rPr>
          <w:rFonts w:eastAsia="Arial" w:cstheme="minorHAnsi"/>
          <w:i/>
          <w:iCs/>
          <w:color w:val="000000"/>
          <w:kern w:val="2"/>
          <w:lang w:eastAsia="sl-SI"/>
          <w14:ligatures w14:val="standardContextual"/>
        </w:rPr>
        <w:t>Inventariziranje</w:t>
      </w:r>
      <w:r w:rsidRPr="005051E3">
        <w:rPr>
          <w:rFonts w:eastAsia="Arial" w:cstheme="minorHAnsi"/>
          <w:color w:val="000000"/>
          <w:kern w:val="2"/>
          <w:lang w:eastAsia="sl-SI"/>
          <w14:ligatures w14:val="standardContextual"/>
        </w:rPr>
        <w:t xml:space="preserve"> (Inventarna knjiga ali Katalog)</w:t>
      </w:r>
    </w:p>
    <w:p w14:paraId="56215C04" w14:textId="77777777" w:rsidR="008933F3" w:rsidRPr="005051E3" w:rsidRDefault="008933F3" w:rsidP="00B70730">
      <w:pPr>
        <w:numPr>
          <w:ilvl w:val="0"/>
          <w:numId w:val="10"/>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Vpisujejo se podatki o predmetih/skupini predmetov, ki so v lasti muzeja in jih je lastnik predal v trajno last, muzej odkupil ali pa so mu bili pravno-formalno predani v upravljanje. Gre za predmete, ki so bili razglašeni za muzealijo – kulturni spomenik. </w:t>
      </w:r>
    </w:p>
    <w:p w14:paraId="58D3E9A2" w14:textId="4D874984" w:rsidR="008933F3" w:rsidRPr="005051E3" w:rsidRDefault="008933F3" w:rsidP="00B70730">
      <w:pPr>
        <w:numPr>
          <w:ilvl w:val="0"/>
          <w:numId w:val="9"/>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Inventariziranje je postopek obdelave edinstvenih značilnosti muzejskega predmeta, preko katerih je umeščen v muzejsko zbirko določeno v zbiralni politiki. Z inventarizacijo predmet pridobi edinstveno inventarno številko, ki predstavlja vez med predmetom in vsemi oblikami dokumentacije o tem predmetu. Številka se generira po sistemu tekočega številčenja in je sestavljena iz oznake muzeja in zaporedne številke. Posamezni muzej ima možnost dodeljevanja predpon, če ima sistem, da ima vsaka zbirka svojo.</w:t>
      </w:r>
    </w:p>
    <w:p w14:paraId="5A1C32DB" w14:textId="49EDA7D9" w:rsidR="005A2757" w:rsidRPr="005051E3" w:rsidRDefault="005A2757" w:rsidP="00B70730">
      <w:pPr>
        <w:numPr>
          <w:ilvl w:val="0"/>
          <w:numId w:val="9"/>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Omogočen je zajem istih podatkov kot pri postopku evidentiranja in akcesiranja.</w:t>
      </w:r>
      <w:r w:rsidR="00EA213C">
        <w:rPr>
          <w:rFonts w:eastAsia="Arial" w:cstheme="minorHAnsi"/>
          <w:color w:val="000000"/>
          <w:kern w:val="2"/>
          <w:lang w:eastAsia="sl-SI"/>
          <w14:ligatures w14:val="standardContextual"/>
        </w:rPr>
        <w:t xml:space="preserve"> Dejansko je lahko isti obrazec kot za postopka evidentiranje in akcesija, ki omogoča spreminjanje statusa, ostali podatki pa ostanejo nespremenjeni.</w:t>
      </w:r>
    </w:p>
    <w:p w14:paraId="54B6C012" w14:textId="33B93FEF" w:rsidR="008933F3" w:rsidRPr="005051E3" w:rsidRDefault="008933F3" w:rsidP="00B70730">
      <w:pPr>
        <w:numPr>
          <w:ilvl w:val="0"/>
          <w:numId w:val="10"/>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Predmeta, ki je vpisan v inventarno knjigo, ni možno brisati</w:t>
      </w:r>
      <w:r w:rsidR="008E036C" w:rsidRPr="005051E3">
        <w:rPr>
          <w:rFonts w:eastAsia="Arial" w:cstheme="minorHAnsi"/>
          <w:color w:val="000000"/>
          <w:kern w:val="2"/>
          <w:lang w:eastAsia="sl-SI"/>
          <w14:ligatures w14:val="standardContextual"/>
        </w:rPr>
        <w:t xml:space="preserve"> (tudi, če je deakcesiran)</w:t>
      </w:r>
      <w:r w:rsidRPr="005051E3">
        <w:rPr>
          <w:rFonts w:eastAsia="Arial" w:cstheme="minorHAnsi"/>
          <w:color w:val="000000"/>
          <w:kern w:val="2"/>
          <w:lang w:eastAsia="sl-SI"/>
          <w14:ligatures w14:val="standardContextual"/>
        </w:rPr>
        <w:t>, lahko pa se dodajajo popravki vnosa, ki morajo biti trajno sledljivi v Zgodovini vnosov.</w:t>
      </w:r>
    </w:p>
    <w:p w14:paraId="01F352AD" w14:textId="77777777" w:rsidR="008933F3" w:rsidRPr="005051E3" w:rsidRDefault="008933F3" w:rsidP="00B70730">
      <w:pPr>
        <w:numPr>
          <w:ilvl w:val="0"/>
          <w:numId w:val="17"/>
        </w:numPr>
        <w:ind w:left="1416"/>
        <w:contextualSpacing/>
        <w:jc w:val="both"/>
        <w:rPr>
          <w:rFonts w:eastAsia="Arial" w:cstheme="minorHAnsi"/>
          <w:color w:val="000000"/>
          <w:kern w:val="2"/>
          <w:lang w:eastAsia="sl-SI"/>
          <w14:ligatures w14:val="standardContextual"/>
        </w:rPr>
      </w:pPr>
      <w:r w:rsidRPr="005051E3">
        <w:rPr>
          <w:rFonts w:eastAsia="Arial" w:cstheme="minorHAnsi"/>
          <w:i/>
          <w:iCs/>
          <w:color w:val="000000"/>
          <w:kern w:val="2"/>
          <w:lang w:eastAsia="sl-SI"/>
          <w14:ligatures w14:val="standardContextual"/>
        </w:rPr>
        <w:t>Dokumentiranje izhoda predmeta</w:t>
      </w:r>
      <w:r w:rsidRPr="005051E3">
        <w:rPr>
          <w:rFonts w:eastAsia="Arial" w:cstheme="minorHAnsi"/>
          <w:color w:val="000000"/>
          <w:kern w:val="2"/>
          <w:lang w:eastAsia="sl-SI"/>
          <w14:ligatures w14:val="standardContextual"/>
        </w:rPr>
        <w:t xml:space="preserve"> (Knjiga izhodov)</w:t>
      </w:r>
    </w:p>
    <w:p w14:paraId="6EB76C0B"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Vpis podatkov o predmetih, ki jih muzej začasno ali trajno izroča pravni osebi z namenom posoje, ekspertize, konservatorsko-restavratorskega postopka. Posoja predmeta drugi pravni osebi se uredi s pisnim dokumentom.</w:t>
      </w:r>
    </w:p>
    <w:p w14:paraId="0DB8E0DB" w14:textId="2DBEF019"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Za vsak izhod predmeta se dodeli tekoča številka, ki jo </w:t>
      </w:r>
      <w:r w:rsidR="005A2757" w:rsidRPr="005051E3">
        <w:rPr>
          <w:rFonts w:eastAsia="Arial" w:cstheme="minorHAnsi"/>
          <w:color w:val="000000"/>
          <w:kern w:val="2"/>
          <w:lang w:eastAsia="sl-SI"/>
          <w14:ligatures w14:val="standardContextual"/>
        </w:rPr>
        <w:t>program</w:t>
      </w:r>
      <w:r w:rsidRPr="005051E3">
        <w:rPr>
          <w:rFonts w:eastAsia="Arial" w:cstheme="minorHAnsi"/>
          <w:color w:val="000000"/>
          <w:kern w:val="2"/>
          <w:lang w:eastAsia="sl-SI"/>
          <w14:ligatures w14:val="standardContextual"/>
        </w:rPr>
        <w:t xml:space="preserve"> avtomatično generira. Sestavljena je iz črkovne predpone in zaporedne številke. Predpono določi naročnik, z namenom poenotenja. </w:t>
      </w:r>
    </w:p>
    <w:p w14:paraId="0896E989" w14:textId="77777777" w:rsidR="008933F3" w:rsidRPr="005051E3" w:rsidRDefault="008933F3" w:rsidP="00B70730">
      <w:pPr>
        <w:numPr>
          <w:ilvl w:val="0"/>
          <w:numId w:val="17"/>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Opravljanje inventure zbirk</w:t>
      </w:r>
    </w:p>
    <w:p w14:paraId="2089D42F"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Beležijo se podatki o inventuri vseh predmetov v lasti muzeja, vpisanih v akcesijsko, inventarno knjigo ali knjigo študijske zbirke. Z inventuro se utrjuje realno stanje zbirk. </w:t>
      </w:r>
    </w:p>
    <w:p w14:paraId="629DD761"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Opravlja se na podlagi v naprej pripravljenih popisov muzejskih predmetov, ki se izvozijo iz inventarne knjige.</w:t>
      </w:r>
    </w:p>
    <w:p w14:paraId="5C5C88F1"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Iz modula se izvozi zapisnik, ki vsebuje podatke o članih inventurne komisije, trajanje inventure, potrjeno številčno stanje muzejske zbirke. Zapisnik mora vsebovati popis najdenih predmetov, popis predmetov, ki niso bili najdeni pa vendar so vpisani v </w:t>
      </w:r>
      <w:r w:rsidRPr="005051E3">
        <w:rPr>
          <w:rFonts w:eastAsia="Arial" w:cstheme="minorHAnsi"/>
          <w:color w:val="000000"/>
          <w:kern w:val="2"/>
          <w:lang w:eastAsia="sl-SI"/>
          <w14:ligatures w14:val="standardContextual"/>
        </w:rPr>
        <w:lastRenderedPageBreak/>
        <w:t xml:space="preserve">inventarno knjigo, popis najdenih predmetov brez inventarne oznake ali predmetov, ki do inventure še niso bili vpisani v inventarno knjigo. </w:t>
      </w:r>
    </w:p>
    <w:p w14:paraId="64FE642F" w14:textId="110DC3D4"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Zgoraj napisano velja tudi za predmete vpisane v akcesijsko knjigo.</w:t>
      </w:r>
    </w:p>
    <w:p w14:paraId="581E6033" w14:textId="24BE641F" w:rsidR="005A2757" w:rsidRPr="005051E3" w:rsidRDefault="005A2757"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Program omogoča tudi, da se predmet označi kot najden in se vpiše na inventurni seznam, ko pride kustos/depoist z njim v stik.</w:t>
      </w:r>
    </w:p>
    <w:p w14:paraId="1F30BF65" w14:textId="0FAE8C82"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Zapisnik o inventuri je trajni dokument, ki se ga hrani v historiatu muzejske dejavnosti, oziroma v modulu Dokumentacija. Aplikacija za vsak zapisnik generira zaporedno številko, ki je sestavljena iz črkovne predpone in zaporedne številke.</w:t>
      </w:r>
    </w:p>
    <w:p w14:paraId="2C2B4588" w14:textId="569744EB" w:rsidR="008933F3" w:rsidRPr="005051E3" w:rsidRDefault="00015782" w:rsidP="00B70730">
      <w:pPr>
        <w:pStyle w:val="Naslov3"/>
        <w:jc w:val="both"/>
      </w:pPr>
      <w:bookmarkStart w:id="14" w:name="_Toc190242614"/>
      <w:r w:rsidRPr="005051E3">
        <w:t>3.</w:t>
      </w:r>
      <w:r w:rsidR="00D8054B" w:rsidRPr="005051E3">
        <w:t>2</w:t>
      </w:r>
      <w:r w:rsidRPr="005051E3">
        <w:t xml:space="preserve">.4 </w:t>
      </w:r>
      <w:r w:rsidR="008933F3" w:rsidRPr="005051E3">
        <w:t>Moduli sekundarne dokumentacije</w:t>
      </w:r>
      <w:bookmarkEnd w:id="14"/>
      <w:r w:rsidR="008933F3" w:rsidRPr="005051E3">
        <w:t xml:space="preserve"> </w:t>
      </w:r>
    </w:p>
    <w:p w14:paraId="131742F5" w14:textId="35E97128" w:rsidR="008933F3" w:rsidRPr="005051E3" w:rsidRDefault="008933F3" w:rsidP="00B70730">
      <w:pPr>
        <w:ind w:left="708"/>
        <w:jc w:val="both"/>
        <w:rPr>
          <w:rFonts w:eastAsia="Arial" w:cstheme="minorHAnsi"/>
          <w:color w:val="000000"/>
          <w:kern w:val="2"/>
          <w:lang w:eastAsia="sl-SI"/>
          <w14:ligatures w14:val="standardContextual"/>
        </w:rPr>
      </w:pPr>
      <w:r w:rsidRPr="005051E3">
        <w:rPr>
          <w:rFonts w:eastAsia="Arial" w:cstheme="minorHAnsi"/>
          <w:bCs/>
          <w:color w:val="000000" w:themeColor="text1"/>
          <w:kern w:val="2"/>
          <w:lang w:eastAsia="sl-SI"/>
          <w14:ligatures w14:val="standardContextual"/>
        </w:rPr>
        <w:t xml:space="preserve">Sekundarna dokumentacija nastaja o gradivu, ki je vezano na predmete primarne dokumentacije. Vsaka enota sekundarne dokumentacije mora biti dokumentirana v primernem modulu in preko relacije povezana s primarnim predmetom. Moduli za dokumentarno gradivo so lahko ločeni glede na spodnje kategorije ali se zajamejo na enem obrazcu istega modula. </w:t>
      </w:r>
    </w:p>
    <w:p w14:paraId="7E706E97" w14:textId="462219A6" w:rsidR="008933F3" w:rsidRPr="005051E3" w:rsidRDefault="008933F3" w:rsidP="00B70730">
      <w:pPr>
        <w:pStyle w:val="Naslov4"/>
        <w:numPr>
          <w:ilvl w:val="0"/>
          <w:numId w:val="50"/>
        </w:numPr>
        <w:jc w:val="both"/>
      </w:pPr>
      <w:r w:rsidRPr="005051E3">
        <w:t>Evidentiranje avdiovizualnih zbirk</w:t>
      </w:r>
    </w:p>
    <w:p w14:paraId="3A4FA2E6" w14:textId="77777777" w:rsidR="008933F3" w:rsidRPr="005051E3" w:rsidRDefault="008933F3" w:rsidP="00B70730">
      <w:pPr>
        <w:ind w:left="708"/>
        <w:jc w:val="both"/>
      </w:pPr>
      <w:r w:rsidRPr="005051E3">
        <w:t>Gre za en obrazec, ki mu v spustnem seznamu določamo vrsto gradiva. Seznam metapodatkov je ločen na skupine, ko gre za specifične oblike gradiva in na splošne podatke. Spodaj so naštete vrste gradiva (v fizični ali digitalni obliki), ki je lahko del take zbirke:</w:t>
      </w:r>
    </w:p>
    <w:p w14:paraId="1C2917C4" w14:textId="77777777" w:rsidR="008933F3" w:rsidRPr="005051E3" w:rsidRDefault="008933F3" w:rsidP="00B70730">
      <w:pPr>
        <w:numPr>
          <w:ilvl w:val="0"/>
          <w:numId w:val="22"/>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Avdio gradivo</w:t>
      </w:r>
    </w:p>
    <w:p w14:paraId="6F81753E" w14:textId="77777777"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Avdio priloge v katerih se govori o zbirkah, zgodovini in delu muzeja. Hranijo avdio najave odprtja razstav, dogodkov in delavnic, pogovori z avtorji, delavci, sodelavci, umetniki, terenski intervjuji ipd. To so priloge, ki so nastale v muzeju ali v medijih. Hranijo se tudi priloge, ki so bile muzeju podarjene. </w:t>
      </w:r>
    </w:p>
    <w:p w14:paraId="547BD0D2" w14:textId="6068CF71"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Gradivo v fonoteki se označuje po sistemu tekočih števil s črkovno predpono.</w:t>
      </w:r>
    </w:p>
    <w:p w14:paraId="2D06E786" w14:textId="77777777" w:rsidR="008933F3" w:rsidRPr="005051E3" w:rsidRDefault="008933F3" w:rsidP="00B70730">
      <w:pPr>
        <w:numPr>
          <w:ilvl w:val="0"/>
          <w:numId w:val="22"/>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Video gradivo</w:t>
      </w:r>
    </w:p>
    <w:p w14:paraId="7CECD458" w14:textId="06AAEB02"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Dokumentirajo se objave vezane na delo muzeja, prikazane na televizijskih postajah (državnih in lokalnih). </w:t>
      </w:r>
      <w:r w:rsidRPr="005051E3">
        <w:rPr>
          <w:rFonts w:eastAsia="Arial" w:cstheme="minorHAnsi"/>
          <w:color w:val="000000"/>
          <w:lang w:eastAsia="sl-SI"/>
        </w:rPr>
        <w:t>Tu se dokumentirajo tudi terenski posnetki nastali pri strokovnem delu, VHS kasete</w:t>
      </w:r>
      <w:r w:rsidRPr="005051E3">
        <w:rPr>
          <w:rFonts w:eastAsia="Arial" w:cstheme="minorHAnsi"/>
          <w:color w:val="000000"/>
          <w:kern w:val="2"/>
          <w:lang w:eastAsia="sl-SI"/>
          <w14:ligatures w14:val="standardContextual"/>
        </w:rPr>
        <w:t>, ki se nanašajo na teme zbirk v muzeju</w:t>
      </w:r>
      <w:r w:rsidR="005A2757" w:rsidRPr="005051E3">
        <w:rPr>
          <w:rFonts w:eastAsia="Arial" w:cstheme="minorHAnsi"/>
          <w:color w:val="000000"/>
          <w:kern w:val="2"/>
          <w:lang w:eastAsia="sl-SI"/>
          <w14:ligatures w14:val="standardContextual"/>
        </w:rPr>
        <w:t>, podarjeni video posnetki</w:t>
      </w:r>
      <w:r w:rsidRPr="005051E3">
        <w:rPr>
          <w:rFonts w:eastAsia="Arial" w:cstheme="minorHAnsi"/>
          <w:color w:val="000000"/>
          <w:kern w:val="2"/>
          <w:lang w:eastAsia="sl-SI"/>
          <w14:ligatures w14:val="standardContextual"/>
        </w:rPr>
        <w:t xml:space="preserve"> ipd.</w:t>
      </w:r>
    </w:p>
    <w:p w14:paraId="249B3DEA" w14:textId="65CDFFFD"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Gradivo v videoteki se označuje po sistemu tekočih števil s črkovno predpono</w:t>
      </w:r>
      <w:r w:rsidR="00087125" w:rsidRPr="005051E3">
        <w:rPr>
          <w:rFonts w:eastAsia="Arial" w:cstheme="minorHAnsi"/>
          <w:color w:val="000000"/>
          <w:kern w:val="2"/>
          <w:lang w:eastAsia="sl-SI"/>
          <w14:ligatures w14:val="standardContextual"/>
        </w:rPr>
        <w:t>.</w:t>
      </w:r>
    </w:p>
    <w:p w14:paraId="72A2FCEA" w14:textId="77777777" w:rsidR="008933F3" w:rsidRPr="005051E3" w:rsidRDefault="008933F3" w:rsidP="00B70730">
      <w:pPr>
        <w:numPr>
          <w:ilvl w:val="0"/>
          <w:numId w:val="22"/>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Interaktivni, multimedijski in digitalni izdelki</w:t>
      </w:r>
    </w:p>
    <w:p w14:paraId="71CDA513" w14:textId="77777777"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Digitalni tridimenzionalni prikazi predmetov in prostorov, fotoskice izdelane iz številnih fotografij, 3R modeli, računalniške igre, animacije, aplikacije, vsi multimedijski muzejski izdelki.</w:t>
      </w:r>
    </w:p>
    <w:p w14:paraId="7942C4B5" w14:textId="66EF8FAD"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To gradivo se označuje po sistemu tekočih števil s črkovno predpono</w:t>
      </w:r>
      <w:r w:rsidR="00087125" w:rsidRPr="005051E3">
        <w:rPr>
          <w:rFonts w:eastAsia="Arial" w:cstheme="minorHAnsi"/>
          <w:color w:val="000000"/>
          <w:kern w:val="2"/>
          <w:lang w:eastAsia="sl-SI"/>
          <w14:ligatures w14:val="standardContextual"/>
        </w:rPr>
        <w:t>.</w:t>
      </w:r>
    </w:p>
    <w:p w14:paraId="118148DF" w14:textId="77777777" w:rsidR="008933F3" w:rsidRPr="005051E3" w:rsidRDefault="008933F3" w:rsidP="00B70730">
      <w:pPr>
        <w:numPr>
          <w:ilvl w:val="0"/>
          <w:numId w:val="22"/>
        </w:numPr>
        <w:spacing w:line="256" w:lineRule="auto"/>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Diapozitivi</w:t>
      </w:r>
    </w:p>
    <w:p w14:paraId="6F191551" w14:textId="77777777" w:rsidR="0028072D" w:rsidRPr="005051E3" w:rsidRDefault="008933F3" w:rsidP="00B70730">
      <w:pPr>
        <w:numPr>
          <w:ilvl w:val="1"/>
          <w:numId w:val="22"/>
        </w:numPr>
        <w:spacing w:line="256" w:lineRule="auto"/>
        <w:contextualSpacing/>
        <w:jc w:val="both"/>
        <w:rPr>
          <w:rFonts w:eastAsia="Arial" w:cstheme="minorHAnsi"/>
          <w:i/>
          <w:iCs/>
          <w:color w:val="000000"/>
          <w:kern w:val="2"/>
          <w:lang w:eastAsia="sl-SI"/>
          <w14:ligatures w14:val="standardContextual"/>
        </w:rPr>
      </w:pPr>
      <w:r w:rsidRPr="005051E3">
        <w:rPr>
          <w:rFonts w:eastAsia="Arial" w:cstheme="minorHAnsi"/>
          <w:color w:val="000000"/>
          <w:kern w:val="2"/>
          <w:lang w:eastAsia="sl-SI"/>
          <w14:ligatures w14:val="standardContextual"/>
        </w:rPr>
        <w:t>Možnost dokumentiranja zbirke diapozitivov. Naročnik bo določil število in</w:t>
      </w:r>
      <w:r w:rsidRPr="005051E3">
        <w:t xml:space="preserve"> vsebino metapodatkovnih polj za zajem vseh podatkov.</w:t>
      </w:r>
    </w:p>
    <w:p w14:paraId="3B74014A" w14:textId="5444D12A" w:rsidR="008933F3" w:rsidRPr="005051E3" w:rsidRDefault="008933F3" w:rsidP="00B70730">
      <w:pPr>
        <w:numPr>
          <w:ilvl w:val="1"/>
          <w:numId w:val="22"/>
        </w:numPr>
        <w:spacing w:line="256" w:lineRule="auto"/>
        <w:contextualSpacing/>
        <w:jc w:val="both"/>
        <w:rPr>
          <w:rFonts w:eastAsia="Arial" w:cstheme="minorHAnsi"/>
          <w:i/>
          <w:iCs/>
          <w:color w:val="000000"/>
          <w:kern w:val="2"/>
          <w:lang w:eastAsia="sl-SI"/>
          <w14:ligatures w14:val="standardContextual"/>
        </w:rPr>
      </w:pPr>
      <w:r w:rsidRPr="005051E3">
        <w:rPr>
          <w:rFonts w:eastAsia="Arial" w:cstheme="minorHAnsi"/>
          <w:color w:val="000000"/>
          <w:kern w:val="2"/>
          <w:lang w:eastAsia="sl-SI"/>
          <w14:ligatures w14:val="standardContextual"/>
        </w:rPr>
        <w:t>Gradivo v diateki se označuje po sistemu tekočih števil s črkovno predpono</w:t>
      </w:r>
      <w:r w:rsidR="00087125" w:rsidRPr="005051E3">
        <w:rPr>
          <w:rFonts w:eastAsia="Arial" w:cstheme="minorHAnsi"/>
          <w:color w:val="000000"/>
          <w:kern w:val="2"/>
          <w:lang w:eastAsia="sl-SI"/>
          <w14:ligatures w14:val="standardContextual"/>
        </w:rPr>
        <w:t>.</w:t>
      </w:r>
      <w:r w:rsidR="00087125" w:rsidRPr="005051E3" w:rsidDel="00087125">
        <w:rPr>
          <w:rFonts w:eastAsia="Arial" w:cstheme="minorHAnsi"/>
          <w:color w:val="000000"/>
          <w:kern w:val="2"/>
          <w:lang w:eastAsia="sl-SI"/>
          <w14:ligatures w14:val="standardContextual"/>
        </w:rPr>
        <w:t xml:space="preserve"> </w:t>
      </w:r>
    </w:p>
    <w:p w14:paraId="6C625344" w14:textId="77777777" w:rsidR="008933F3" w:rsidRPr="005051E3" w:rsidRDefault="008933F3" w:rsidP="00B70730">
      <w:pPr>
        <w:numPr>
          <w:ilvl w:val="0"/>
          <w:numId w:val="22"/>
        </w:numPr>
        <w:spacing w:after="0" w:line="256" w:lineRule="auto"/>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Fotografski negativi</w:t>
      </w:r>
    </w:p>
    <w:p w14:paraId="200FAEA6" w14:textId="77777777" w:rsidR="0028072D" w:rsidRPr="005051E3" w:rsidRDefault="008933F3" w:rsidP="00B70730">
      <w:pPr>
        <w:pStyle w:val="Odstavekseznama"/>
        <w:widowControl w:val="0"/>
        <w:numPr>
          <w:ilvl w:val="1"/>
          <w:numId w:val="22"/>
        </w:numPr>
        <w:tabs>
          <w:tab w:val="left" w:pos="1909"/>
        </w:tabs>
        <w:autoSpaceDE w:val="0"/>
        <w:autoSpaceDN w:val="0"/>
        <w:spacing w:after="0" w:line="240" w:lineRule="auto"/>
        <w:contextualSpacing w:val="0"/>
        <w:jc w:val="both"/>
      </w:pPr>
      <w:r w:rsidRPr="005051E3">
        <w:t>Možnost dokumentiranja zbirke</w:t>
      </w:r>
      <w:r w:rsidRPr="005051E3">
        <w:rPr>
          <w:spacing w:val="-4"/>
        </w:rPr>
        <w:t xml:space="preserve"> </w:t>
      </w:r>
      <w:r w:rsidRPr="005051E3">
        <w:t>fotografskih</w:t>
      </w:r>
      <w:r w:rsidRPr="005051E3">
        <w:rPr>
          <w:spacing w:val="-2"/>
        </w:rPr>
        <w:t xml:space="preserve"> </w:t>
      </w:r>
      <w:r w:rsidRPr="005051E3">
        <w:t>negativov. Naročnik bo določil število in vsebino metapodatkovnih polj za zajem vseh podatkov.</w:t>
      </w:r>
    </w:p>
    <w:p w14:paraId="7CC6C409" w14:textId="379D13DC" w:rsidR="008933F3" w:rsidRPr="005051E3" w:rsidRDefault="008933F3" w:rsidP="00B70730">
      <w:pPr>
        <w:pStyle w:val="Odstavekseznama"/>
        <w:widowControl w:val="0"/>
        <w:numPr>
          <w:ilvl w:val="1"/>
          <w:numId w:val="22"/>
        </w:numPr>
        <w:tabs>
          <w:tab w:val="left" w:pos="1909"/>
        </w:tabs>
        <w:autoSpaceDE w:val="0"/>
        <w:autoSpaceDN w:val="0"/>
        <w:spacing w:before="20" w:after="0" w:line="240" w:lineRule="auto"/>
        <w:contextualSpacing w:val="0"/>
        <w:jc w:val="both"/>
      </w:pPr>
      <w:r w:rsidRPr="005051E3">
        <w:rPr>
          <w:rFonts w:eastAsia="Arial" w:cstheme="minorHAnsi"/>
          <w:color w:val="000000"/>
          <w:kern w:val="2"/>
          <w:lang w:eastAsia="sl-SI"/>
          <w14:ligatures w14:val="standardContextual"/>
        </w:rPr>
        <w:t>Gradivo v negoteki se označuje po sistemu tekočih števil s črkovno predpono</w:t>
      </w:r>
      <w:r w:rsidR="00087125" w:rsidRPr="005051E3">
        <w:rPr>
          <w:rFonts w:eastAsia="Arial" w:cstheme="minorHAnsi"/>
          <w:color w:val="000000"/>
          <w:kern w:val="2"/>
          <w:lang w:eastAsia="sl-SI"/>
          <w14:ligatures w14:val="standardContextual"/>
        </w:rPr>
        <w:t>.</w:t>
      </w:r>
    </w:p>
    <w:p w14:paraId="705B7737" w14:textId="77777777" w:rsidR="008933F3" w:rsidRPr="005051E3" w:rsidRDefault="008933F3" w:rsidP="00B70730">
      <w:pPr>
        <w:numPr>
          <w:ilvl w:val="0"/>
          <w:numId w:val="22"/>
        </w:numPr>
        <w:spacing w:line="256" w:lineRule="auto"/>
        <w:ind w:left="1416"/>
        <w:contextualSpacing/>
        <w:jc w:val="both"/>
        <w:rPr>
          <w:rFonts w:eastAsia="Arial" w:cstheme="minorHAnsi"/>
          <w:b/>
          <w:bCs/>
          <w:i/>
          <w:iCs/>
          <w:color w:val="000000"/>
          <w:kern w:val="2"/>
          <w:lang w:eastAsia="sl-SI"/>
          <w14:ligatures w14:val="standardContextual"/>
        </w:rPr>
      </w:pPr>
      <w:r w:rsidRPr="005051E3">
        <w:rPr>
          <w:rFonts w:eastAsia="Arial" w:cstheme="minorHAnsi"/>
          <w:i/>
          <w:iCs/>
          <w:color w:val="000000"/>
          <w:kern w:val="2"/>
          <w:lang w:eastAsia="sl-SI"/>
          <w14:ligatures w14:val="standardContextual"/>
        </w:rPr>
        <w:t>Digitalno ustvarjeni dokumenti, tj. digitalna dokumentacija</w:t>
      </w:r>
    </w:p>
    <w:p w14:paraId="7FF9732F" w14:textId="77777777" w:rsidR="008933F3" w:rsidRPr="005051E3" w:rsidRDefault="008933F3" w:rsidP="00B70730">
      <w:pPr>
        <w:numPr>
          <w:ilvl w:val="1"/>
          <w:numId w:val="22"/>
        </w:numPr>
        <w:spacing w:line="256" w:lineRule="auto"/>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Dokumentacija in uvoz digitalno nastalih fotografij in video posnetkov iz odprtja razstav, koncertov, posebnih dogodkov, muzejskih prostorov. Digitalne datoteke fotografij in dokumentacije so v visoki resoluciji. </w:t>
      </w:r>
    </w:p>
    <w:p w14:paraId="1FC4DC2B" w14:textId="77777777"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lang w:eastAsia="sl-SI"/>
        </w:rPr>
        <w:t>Gradivo je povezano z odgovarjajočo vsebino v primarni in sekundarni dokumentaciji.</w:t>
      </w:r>
    </w:p>
    <w:p w14:paraId="5E3F2E78" w14:textId="143B3DD3" w:rsidR="008933F3" w:rsidRPr="005051E3" w:rsidRDefault="008933F3" w:rsidP="00B70730">
      <w:pPr>
        <w:numPr>
          <w:ilvl w:val="1"/>
          <w:numId w:val="22"/>
        </w:numPr>
        <w:ind w:left="213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lastRenderedPageBreak/>
        <w:t>Gradivo se označuje po sistemu tekočih števil s črkovno predpono</w:t>
      </w:r>
      <w:r w:rsidR="00087125" w:rsidRPr="005051E3">
        <w:rPr>
          <w:rFonts w:eastAsia="Arial" w:cstheme="minorHAnsi"/>
          <w:color w:val="000000"/>
          <w:kern w:val="2"/>
          <w:lang w:eastAsia="sl-SI"/>
          <w14:ligatures w14:val="standardContextual"/>
        </w:rPr>
        <w:t>.</w:t>
      </w:r>
      <w:r w:rsidR="00087125" w:rsidRPr="005051E3" w:rsidDel="00087125">
        <w:rPr>
          <w:rFonts w:eastAsia="Arial" w:cstheme="minorHAnsi"/>
          <w:color w:val="000000"/>
          <w:kern w:val="2"/>
          <w:lang w:eastAsia="sl-SI"/>
          <w14:ligatures w14:val="standardContextual"/>
        </w:rPr>
        <w:t xml:space="preserve"> </w:t>
      </w:r>
    </w:p>
    <w:p w14:paraId="38E68B0F" w14:textId="10915CB7"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Evidentiranje konservatorsko-restavratorskih postopkov</w:t>
      </w:r>
    </w:p>
    <w:p w14:paraId="7F7193A4" w14:textId="7AC04EE0" w:rsidR="008933F3" w:rsidRPr="005051E3" w:rsidRDefault="008933F3" w:rsidP="00B70730">
      <w:pPr>
        <w:spacing w:line="256" w:lineRule="auto"/>
        <w:ind w:left="708"/>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Je </w:t>
      </w:r>
      <w:r w:rsidR="008D7EC6" w:rsidRPr="005051E3">
        <w:rPr>
          <w:rFonts w:eastAsia="Arial" w:cstheme="minorHAnsi"/>
          <w:color w:val="000000"/>
          <w:kern w:val="2"/>
          <w:lang w:eastAsia="sl-SI"/>
          <w14:ligatures w14:val="standardContextual"/>
        </w:rPr>
        <w:t xml:space="preserve">samostojen </w:t>
      </w:r>
      <w:r w:rsidRPr="005051E3">
        <w:rPr>
          <w:rFonts w:eastAsia="Arial" w:cstheme="minorHAnsi"/>
          <w:color w:val="000000"/>
          <w:kern w:val="2"/>
          <w:lang w:eastAsia="sl-SI"/>
          <w14:ligatures w14:val="standardContextual"/>
        </w:rPr>
        <w:t>modul za zajem podatkov, ki jih ustvarja samostojna konservatorsko-restavratorska služba v okviru delovanja muzeja (ali pa se zunanjim konservatorjem-restavratorjem dodeli začasen dostop za vnos podatkov, če muzej ne zaposluje tega kadra).</w:t>
      </w:r>
    </w:p>
    <w:p w14:paraId="4339E893" w14:textId="77777777" w:rsidR="008933F3" w:rsidRPr="005051E3" w:rsidRDefault="008933F3" w:rsidP="00B70730">
      <w:pPr>
        <w:numPr>
          <w:ilvl w:val="0"/>
          <w:numId w:val="11"/>
        </w:numPr>
        <w:spacing w:line="256" w:lineRule="auto"/>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Podatke o postopkih vpisuje pristojni konservator-restavrator direktno v dokumentacijski program.</w:t>
      </w:r>
    </w:p>
    <w:p w14:paraId="1F9C1BC2"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lang w:eastAsia="sl-SI"/>
        </w:rPr>
        <w:t>Podpisan in skeniran elaborat o konservatorsko-restavratorskih-preparatorskih postopkih na muzejskih predmetih se shrani v .pdf obliki v modulu dokumentacija/dokumenti. Med zapisom in elaboratom se vzpostavi relacija.</w:t>
      </w:r>
      <w:r w:rsidRPr="005051E3" w:rsidDel="00BE4966">
        <w:rPr>
          <w:rFonts w:eastAsia="Arial" w:cstheme="minorHAnsi"/>
          <w:color w:val="000000"/>
          <w:kern w:val="2"/>
          <w:lang w:eastAsia="sl-SI"/>
          <w14:ligatures w14:val="standardContextual"/>
        </w:rPr>
        <w:t xml:space="preserve"> </w:t>
      </w:r>
    </w:p>
    <w:p w14:paraId="42E19879" w14:textId="7475FF72"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Vsak konservatorsko-restavratorski poseg je zabeležen v samostojnem obrazcu, ki je oštevilčen po sistemu tekočih števil s črkovno predpono</w:t>
      </w:r>
      <w:r w:rsidR="00087125" w:rsidRPr="005051E3">
        <w:rPr>
          <w:rFonts w:eastAsia="Arial" w:cstheme="minorHAnsi"/>
          <w:color w:val="000000"/>
          <w:kern w:val="2"/>
          <w:lang w:eastAsia="sl-SI"/>
          <w14:ligatures w14:val="standardContextual"/>
        </w:rPr>
        <w:t>.</w:t>
      </w:r>
    </w:p>
    <w:p w14:paraId="63A3403B" w14:textId="7B55B81B"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 xml:space="preserve">Evidentiranje dokumentov in tekstovnih gradiv </w:t>
      </w:r>
    </w:p>
    <w:p w14:paraId="08E41551"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Korespondenca o muzejskih predmetih, dokumentacija odpisanih predmetov (vračila na izvorno lokacijo, preveč poškodovani predmeti ipd.), dovoljenja za objavo gradiv, nagrade, odobritve za arheološki nadzor in raziskovanja, ipd.</w:t>
      </w:r>
    </w:p>
    <w:p w14:paraId="31127DE6"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Originalni rokopisi, dnevniki, pisma.</w:t>
      </w:r>
    </w:p>
    <w:p w14:paraId="2D74A03F" w14:textId="77777777"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Dokumentacija o ustanovitvi in zgodovini delovanja muzeja (akt o ustanovitvi, sprejeti strateški načrti, letna poročila, podati o upraviteljih muzeja, podatki o svetu zavoda in strokovnem svetu, arhitekturna dokumentacija o izgradnji in adaptacijah muzejske stavbe, nagrade in priznanja dodeljena muzeju, akt o spomeniški vrednosti zbirke in stavbe ipd.).</w:t>
      </w:r>
    </w:p>
    <w:p w14:paraId="6E34537F" w14:textId="455E44FB" w:rsidR="008933F3" w:rsidRPr="005051E3" w:rsidRDefault="008933F3" w:rsidP="00B70730">
      <w:pPr>
        <w:numPr>
          <w:ilvl w:val="0"/>
          <w:numId w:val="11"/>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Gradivo v dokumentaciji se označuje po sistemu tekočih števil s črkovno predpono</w:t>
      </w:r>
      <w:r w:rsidR="00D27C5F" w:rsidRPr="005051E3">
        <w:rPr>
          <w:rFonts w:eastAsia="Arial" w:cstheme="minorHAnsi"/>
          <w:color w:val="000000"/>
          <w:kern w:val="2"/>
          <w:lang w:eastAsia="sl-SI"/>
          <w14:ligatures w14:val="standardContextual"/>
        </w:rPr>
        <w:t>.</w:t>
      </w:r>
    </w:p>
    <w:p w14:paraId="68741B55" w14:textId="7FE74C46"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Evidentiranje pedagoških dejavnosti muzeja</w:t>
      </w:r>
    </w:p>
    <w:p w14:paraId="494970CF" w14:textId="3E9ED0B9" w:rsidR="008933F3" w:rsidRPr="005051E3" w:rsidRDefault="008933F3" w:rsidP="00B70730">
      <w:pPr>
        <w:spacing w:line="256" w:lineRule="auto"/>
        <w:ind w:firstLine="708"/>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Je </w:t>
      </w:r>
      <w:r w:rsidR="008D7EC6" w:rsidRPr="005051E3">
        <w:rPr>
          <w:rFonts w:eastAsia="Arial" w:cstheme="minorHAnsi"/>
          <w:color w:val="000000"/>
          <w:kern w:val="2"/>
          <w:lang w:eastAsia="sl-SI"/>
          <w14:ligatures w14:val="standardContextual"/>
        </w:rPr>
        <w:t>samostojen</w:t>
      </w:r>
      <w:r w:rsidRPr="005051E3">
        <w:rPr>
          <w:rFonts w:eastAsia="Arial" w:cstheme="minorHAnsi"/>
          <w:color w:val="000000"/>
          <w:kern w:val="2"/>
          <w:lang w:eastAsia="sl-SI"/>
          <w14:ligatures w14:val="standardContextual"/>
        </w:rPr>
        <w:t xml:space="preserve"> modul za zajem podatkov, ki jih ustvarja pedagoška služba v okviru delovanja muzeja.</w:t>
      </w:r>
    </w:p>
    <w:p w14:paraId="21798261" w14:textId="77777777" w:rsidR="008933F3" w:rsidRPr="005051E3" w:rsidRDefault="008933F3" w:rsidP="00B70730">
      <w:pPr>
        <w:numPr>
          <w:ilvl w:val="0"/>
          <w:numId w:val="15"/>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w:t>
      </w:r>
      <w:r w:rsidRPr="005051E3">
        <w:rPr>
          <w:rFonts w:eastAsia="Arial" w:cstheme="minorHAnsi"/>
          <w:color w:val="000000"/>
          <w:lang w:eastAsia="sl-SI"/>
        </w:rPr>
        <w:t>pisujejo se posamezne pedagoške dejavnosti, kjer je opisan: scenarij delavnice, avtor scenarija, ponovitev delavnice, trajanje delavnice, potrebni pripomočki, število animatorjev ipd</w:t>
      </w:r>
      <w:r w:rsidRPr="005051E3">
        <w:rPr>
          <w:rFonts w:eastAsia="Arial" w:cstheme="minorHAnsi"/>
          <w:color w:val="000000"/>
          <w:kern w:val="2"/>
          <w:lang w:eastAsia="sl-SI"/>
          <w14:ligatures w14:val="standardContextual"/>
        </w:rPr>
        <w:t>.</w:t>
      </w:r>
    </w:p>
    <w:p w14:paraId="4D8B7A29" w14:textId="77777777" w:rsidR="008933F3" w:rsidRPr="005051E3" w:rsidRDefault="008933F3" w:rsidP="00B70730">
      <w:pPr>
        <w:numPr>
          <w:ilvl w:val="0"/>
          <w:numId w:val="15"/>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Vpisujejo se posamezne izvedbe pedagoške dejavnosti: število udeležencev, kraj in čas izvedbe, oblika promocije (tiskana vabila, plakati, katalog ponudbe ipd.).</w:t>
      </w:r>
    </w:p>
    <w:p w14:paraId="7ADA5633" w14:textId="77777777" w:rsidR="008933F3" w:rsidRPr="005051E3" w:rsidRDefault="008933F3" w:rsidP="00B70730">
      <w:pPr>
        <w:numPr>
          <w:ilvl w:val="0"/>
          <w:numId w:val="15"/>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Vzpostavljajo se relacije z drugimi oblikami sekundarne dokumentacije (fototeko, mediateko, razstavo, hemeroteko ipd.).</w:t>
      </w:r>
    </w:p>
    <w:p w14:paraId="2529E488" w14:textId="17F717D4" w:rsidR="008933F3" w:rsidRPr="005051E3" w:rsidRDefault="008933F3" w:rsidP="00B70730">
      <w:pPr>
        <w:numPr>
          <w:ilvl w:val="0"/>
          <w:numId w:val="15"/>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Vnosi v evidenco pedagoških dejavnosti se označujejo po sistemu tekočih števil s črkovno predpono</w:t>
      </w:r>
      <w:r w:rsidR="00CE5E4C" w:rsidRPr="005051E3">
        <w:rPr>
          <w:rFonts w:eastAsia="Arial" w:cstheme="minorHAnsi"/>
          <w:color w:val="000000"/>
          <w:kern w:val="2"/>
          <w:lang w:eastAsia="sl-SI"/>
          <w14:ligatures w14:val="standardContextual"/>
        </w:rPr>
        <w:t>.</w:t>
      </w:r>
    </w:p>
    <w:p w14:paraId="5330EE93" w14:textId="65BDD296"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Evidentiranje razstavne in prireditvene dejavnosti muzeja</w:t>
      </w:r>
    </w:p>
    <w:p w14:paraId="173D6DF3" w14:textId="6DBA3207" w:rsidR="008933F3" w:rsidRPr="005051E3" w:rsidRDefault="008933F3" w:rsidP="00B70730">
      <w:pPr>
        <w:spacing w:line="256" w:lineRule="auto"/>
        <w:ind w:left="708"/>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Je </w:t>
      </w:r>
      <w:r w:rsidR="008D7EC6" w:rsidRPr="005051E3">
        <w:rPr>
          <w:rFonts w:eastAsia="Arial" w:cstheme="minorHAnsi"/>
          <w:color w:val="000000"/>
          <w:kern w:val="2"/>
          <w:lang w:eastAsia="sl-SI"/>
          <w14:ligatures w14:val="standardContextual"/>
        </w:rPr>
        <w:t xml:space="preserve">samostojen </w:t>
      </w:r>
      <w:r w:rsidRPr="005051E3">
        <w:rPr>
          <w:rFonts w:eastAsia="Arial" w:cstheme="minorHAnsi"/>
          <w:color w:val="000000"/>
          <w:kern w:val="2"/>
          <w:lang w:eastAsia="sl-SI"/>
          <w14:ligatures w14:val="standardContextual"/>
        </w:rPr>
        <w:t>modul za zajem podatkov, ki jih ustvarja komunikacijska služba v okviru delovanja muzeja. Če muzej nima te službe, se pravice urejanja razporedijo na druge zaposlene. Vrste dejavnosti, ki jih muzej beleži:</w:t>
      </w:r>
    </w:p>
    <w:p w14:paraId="2AAFB003" w14:textId="77777777" w:rsidR="008933F3" w:rsidRPr="005051E3" w:rsidRDefault="008933F3" w:rsidP="00B70730">
      <w:pPr>
        <w:numPr>
          <w:ilvl w:val="0"/>
          <w:numId w:val="22"/>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Razstave</w:t>
      </w:r>
    </w:p>
    <w:p w14:paraId="3100276D" w14:textId="77777777" w:rsidR="008933F3" w:rsidRPr="005051E3" w:rsidRDefault="008933F3" w:rsidP="00B70730">
      <w:pPr>
        <w:numPr>
          <w:ilvl w:val="0"/>
          <w:numId w:val="13"/>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Dokumentacija o razstavah vsebuje vse dokumente: sinopsis, scenarij, vabilo, plakat, katalog in druge dokumente o razstavi. Vsaka razstava dobi svojo identifikacijsko številko (po sistemu tekočih številk), v digitalni obrazec se vpisujejo določeni podatki o razstavi, na fizične enote (na vabilo, scenarij, načrt razstave, …) pa se vpisuje oznaka, ki jo sestavlja identifikacijska številka razstave, sestavljena iz predpone, zaporedne številke in podoznake.</w:t>
      </w:r>
    </w:p>
    <w:p w14:paraId="6DF54D3F" w14:textId="77777777" w:rsidR="008933F3" w:rsidRPr="005051E3" w:rsidRDefault="008933F3" w:rsidP="00B70730">
      <w:pPr>
        <w:numPr>
          <w:ilvl w:val="0"/>
          <w:numId w:val="13"/>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lastRenderedPageBreak/>
        <w:t xml:space="preserve">Plakat razstave je lahko hranjen kot muzejski predmet, če gre za avtorsko delo. V tem primeru dobi svojo inventarno/akcesijsko številko, z razstavo pa je povezan preko relacije. </w:t>
      </w:r>
    </w:p>
    <w:p w14:paraId="76A1631E" w14:textId="77777777" w:rsidR="008933F3" w:rsidRPr="005051E3" w:rsidRDefault="008933F3" w:rsidP="00B70730">
      <w:pPr>
        <w:numPr>
          <w:ilvl w:val="1"/>
          <w:numId w:val="21"/>
        </w:numPr>
        <w:ind w:left="1428"/>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 xml:space="preserve">Dogodki </w:t>
      </w:r>
    </w:p>
    <w:p w14:paraId="28647235" w14:textId="77777777" w:rsidR="008933F3" w:rsidRPr="005051E3" w:rsidRDefault="008933F3" w:rsidP="00B70730">
      <w:pPr>
        <w:numPr>
          <w:ilvl w:val="0"/>
          <w:numId w:val="13"/>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Dogodki, ki jih prireja ali soorganizira muzej. To so delavnice, predavanja, koncerti, predstavitve knjig, akcije, promocije, proslave, komemoracije, ipd.</w:t>
      </w:r>
    </w:p>
    <w:p w14:paraId="307E1BEB" w14:textId="3620782C" w:rsidR="008933F3" w:rsidRPr="005051E3" w:rsidRDefault="008933F3" w:rsidP="00B70730">
      <w:pPr>
        <w:numPr>
          <w:ilvl w:val="0"/>
          <w:numId w:val="13"/>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Vsak dogodek se po sistemu tekočih številk označuje s predpono</w:t>
      </w:r>
      <w:r w:rsidR="00CE5E4C" w:rsidRPr="005051E3">
        <w:rPr>
          <w:rFonts w:eastAsia="Arial" w:cstheme="minorHAnsi"/>
          <w:color w:val="000000"/>
          <w:kern w:val="2"/>
          <w:lang w:eastAsia="sl-SI"/>
          <w14:ligatures w14:val="standardContextual"/>
        </w:rPr>
        <w:t>.</w:t>
      </w:r>
    </w:p>
    <w:p w14:paraId="7101D6D7" w14:textId="764DE7FF"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Evidentiranje muzejske hemeroteke</w:t>
      </w:r>
    </w:p>
    <w:p w14:paraId="6E9BF974" w14:textId="1B1E3B2B" w:rsidR="008933F3" w:rsidRPr="005051E3" w:rsidRDefault="008933F3" w:rsidP="00B70730">
      <w:pPr>
        <w:ind w:left="708"/>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Hemeroteka je </w:t>
      </w:r>
      <w:r w:rsidR="008D7EC6" w:rsidRPr="005051E3">
        <w:rPr>
          <w:rFonts w:eastAsia="Arial" w:cstheme="minorHAnsi"/>
          <w:color w:val="000000"/>
          <w:kern w:val="2"/>
          <w:lang w:eastAsia="sl-SI"/>
          <w14:ligatures w14:val="standardContextual"/>
        </w:rPr>
        <w:t xml:space="preserve">samostojen </w:t>
      </w:r>
      <w:r w:rsidRPr="005051E3">
        <w:rPr>
          <w:rFonts w:eastAsia="Arial" w:cstheme="minorHAnsi"/>
          <w:color w:val="000000"/>
          <w:kern w:val="2"/>
          <w:lang w:eastAsia="sl-SI"/>
          <w14:ligatures w14:val="standardContextual"/>
        </w:rPr>
        <w:t>modul, ki ga ustvarja knjižničar ali je delo dodeljeno drugem kadru v okviru delovanja posameznega muzeja.</w:t>
      </w:r>
    </w:p>
    <w:p w14:paraId="70BDC103" w14:textId="54CF8959" w:rsidR="008933F3" w:rsidRPr="005051E3" w:rsidRDefault="008933F3" w:rsidP="00B70730">
      <w:pPr>
        <w:numPr>
          <w:ilvl w:val="0"/>
          <w:numId w:val="12"/>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Vpis člankov objavljenih v državnih in tujih tiskovinah. Tiskovine se shranijo v fizični obliki (izrezki iz časopisov ali fotokopije) in v digitalni obliki (</w:t>
      </w:r>
      <w:r w:rsidR="00E82A86" w:rsidRPr="005051E3">
        <w:rPr>
          <w:rFonts w:eastAsia="Arial" w:cstheme="minorHAnsi"/>
          <w:color w:val="000000"/>
          <w:kern w:val="2"/>
          <w:lang w:eastAsia="sl-SI"/>
          <w14:ligatures w14:val="standardContextual"/>
        </w:rPr>
        <w:t>digital born ali digitizirana oblika</w:t>
      </w:r>
      <w:r w:rsidRPr="005051E3">
        <w:rPr>
          <w:rFonts w:eastAsia="Arial" w:cstheme="minorHAnsi"/>
          <w:color w:val="000000"/>
          <w:kern w:val="2"/>
          <w:lang w:eastAsia="sl-SI"/>
          <w14:ligatures w14:val="standardContextual"/>
        </w:rPr>
        <w:t>).</w:t>
      </w:r>
    </w:p>
    <w:p w14:paraId="3AA28341" w14:textId="38D4F7F2" w:rsidR="008933F3" w:rsidRPr="005051E3" w:rsidRDefault="008933F3" w:rsidP="00B70730">
      <w:pPr>
        <w:numPr>
          <w:ilvl w:val="0"/>
          <w:numId w:val="12"/>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Digitalni članki se shranijo v .pdf obliki, tako, da je vidna spletna stran članka in datum prevzema.</w:t>
      </w:r>
    </w:p>
    <w:p w14:paraId="07923580" w14:textId="58CE7AE4" w:rsidR="008933F3" w:rsidRPr="005051E3" w:rsidRDefault="008933F3" w:rsidP="00B70730">
      <w:pPr>
        <w:numPr>
          <w:ilvl w:val="0"/>
          <w:numId w:val="12"/>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Vsak članek se po sistemu tekočih številk označuje s predpono.</w:t>
      </w:r>
    </w:p>
    <w:p w14:paraId="0F1B1DA9" w14:textId="2B5E260F"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Evidentiranje publicistične dejavnosti muzeja</w:t>
      </w:r>
    </w:p>
    <w:p w14:paraId="1E4D8BAD" w14:textId="6CB9B320" w:rsidR="008933F3" w:rsidRPr="005051E3" w:rsidRDefault="008933F3" w:rsidP="00B70730">
      <w:pPr>
        <w:ind w:left="708"/>
        <w:jc w:val="both"/>
        <w:rPr>
          <w:lang w:eastAsia="sl-SI"/>
        </w:rPr>
      </w:pPr>
      <w:r w:rsidRPr="005051E3">
        <w:rPr>
          <w:rFonts w:eastAsia="Arial" w:cstheme="minorHAnsi"/>
          <w:color w:val="000000"/>
          <w:kern w:val="2"/>
          <w:lang w:eastAsia="sl-SI"/>
          <w14:ligatures w14:val="standardContextual"/>
        </w:rPr>
        <w:t xml:space="preserve">Publicistika je </w:t>
      </w:r>
      <w:r w:rsidR="008D7EC6" w:rsidRPr="005051E3">
        <w:rPr>
          <w:rFonts w:eastAsia="Arial" w:cstheme="minorHAnsi"/>
          <w:color w:val="000000"/>
          <w:kern w:val="2"/>
          <w:lang w:eastAsia="sl-SI"/>
          <w14:ligatures w14:val="standardContextual"/>
        </w:rPr>
        <w:t xml:space="preserve">samostojen </w:t>
      </w:r>
      <w:r w:rsidRPr="005051E3">
        <w:rPr>
          <w:rFonts w:eastAsia="Arial" w:cstheme="minorHAnsi"/>
          <w:color w:val="000000"/>
          <w:kern w:val="2"/>
          <w:lang w:eastAsia="sl-SI"/>
          <w14:ligatures w14:val="standardContextual"/>
        </w:rPr>
        <w:t>modul, ki ga ustvarja knjižničar ali je delo dodeljeno drugem kadru v okviru delovanja posameznega muzeja. Vrste gradiv, zajetih v tem modulu so:</w:t>
      </w:r>
    </w:p>
    <w:p w14:paraId="1FF436EE" w14:textId="77777777" w:rsidR="008933F3" w:rsidRPr="005051E3" w:rsidRDefault="008933F3" w:rsidP="00B70730">
      <w:pPr>
        <w:numPr>
          <w:ilvl w:val="0"/>
          <w:numId w:val="22"/>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Strokovna knjižnica</w:t>
      </w:r>
    </w:p>
    <w:p w14:paraId="76EBFC15" w14:textId="77777777" w:rsidR="008933F3" w:rsidRPr="005051E3" w:rsidRDefault="008933F3" w:rsidP="00B70730">
      <w:pPr>
        <w:numPr>
          <w:ilvl w:val="0"/>
          <w:numId w:val="12"/>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Historiat publiciranja muzeja; posamezna evidentirana publikacija mora biti povezana z vsakim predmetom v zbirki, ki je bil objavljen.</w:t>
      </w:r>
    </w:p>
    <w:p w14:paraId="5632B79A" w14:textId="77777777" w:rsidR="008933F3" w:rsidRPr="005051E3" w:rsidRDefault="008933F3" w:rsidP="00B70730">
      <w:pPr>
        <w:numPr>
          <w:ilvl w:val="0"/>
          <w:numId w:val="12"/>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Strokovna literatura (ki se navezuje na podatke o predmetih iz zbirk).</w:t>
      </w:r>
    </w:p>
    <w:p w14:paraId="72BA6017" w14:textId="546371F6" w:rsidR="008933F3" w:rsidRPr="005051E3" w:rsidRDefault="008933F3" w:rsidP="00B70730">
      <w:pPr>
        <w:numPr>
          <w:ilvl w:val="0"/>
          <w:numId w:val="12"/>
        </w:numPr>
        <w:ind w:left="1776"/>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Gradivo v strokovni knjižnici se označuje po sistemu tekočih števil s črkovno predpono.</w:t>
      </w:r>
    </w:p>
    <w:p w14:paraId="730547B1" w14:textId="77777777" w:rsidR="008933F3" w:rsidRPr="005051E3" w:rsidRDefault="008933F3" w:rsidP="00B70730">
      <w:pPr>
        <w:numPr>
          <w:ilvl w:val="1"/>
          <w:numId w:val="20"/>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Historiat o strokovnem in znanstvenem delu kustosov</w:t>
      </w:r>
    </w:p>
    <w:p w14:paraId="2C9C3C86" w14:textId="77777777"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Strokovno delo, vodstva, prezentacije, razstave, ekspertize, objavljeni članki, arheološki nadzori in poročila, rezultati izvedenih anket, ipd.</w:t>
      </w:r>
    </w:p>
    <w:p w14:paraId="00CAB7D3" w14:textId="77777777"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Zapisi morajo vsebovati relacijo do enote iz primarne zbirke (npr. o predmetu, ki je bil del objave v znanstveni/strokovni reviji).</w:t>
      </w:r>
    </w:p>
    <w:p w14:paraId="7BFAD6A4" w14:textId="2A65188E"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Zapisi v historiatu o strokovnem in znanstvenem delu kustosov se označujejo po sistemu tekočih števil s črkovno predpono</w:t>
      </w:r>
      <w:r w:rsidR="00CE5E4C" w:rsidRPr="005051E3">
        <w:rPr>
          <w:rFonts w:eastAsia="Arial" w:cstheme="minorHAnsi"/>
          <w:color w:val="000000"/>
          <w:kern w:val="2"/>
          <w:lang w:eastAsia="sl-SI"/>
          <w14:ligatures w14:val="standardContextual"/>
        </w:rPr>
        <w:t>.</w:t>
      </w:r>
    </w:p>
    <w:p w14:paraId="61094C3C" w14:textId="0F470A47"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Dokumentacija o marketingu in odnosih z javnostmi</w:t>
      </w:r>
    </w:p>
    <w:p w14:paraId="3CBE8C83" w14:textId="2B19D53A" w:rsidR="008933F3" w:rsidRPr="005051E3" w:rsidRDefault="008933F3" w:rsidP="00B70730">
      <w:pPr>
        <w:ind w:left="708"/>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 xml:space="preserve">Marketing in PR je </w:t>
      </w:r>
      <w:r w:rsidR="008D7EC6" w:rsidRPr="005051E3">
        <w:rPr>
          <w:rFonts w:eastAsia="Arial" w:cstheme="minorHAnsi"/>
          <w:color w:val="000000"/>
          <w:kern w:val="2"/>
          <w:lang w:eastAsia="sl-SI"/>
          <w14:ligatures w14:val="standardContextual"/>
        </w:rPr>
        <w:t xml:space="preserve">samostojen </w:t>
      </w:r>
      <w:r w:rsidRPr="005051E3">
        <w:rPr>
          <w:rFonts w:eastAsia="Arial" w:cstheme="minorHAnsi"/>
          <w:color w:val="000000"/>
          <w:kern w:val="2"/>
          <w:lang w:eastAsia="sl-SI"/>
          <w14:ligatures w14:val="standardContextual"/>
        </w:rPr>
        <w:t>modul, ki ga ustvarja komunikacijska služba ali je delo dodeljeno drugem kadru v okviru delovanja posameznega muzeja. Je modul za delo s strankami, ki bo zbiral komunikacijo s strankami; modul mora vzpostavljati relacije z izvornim gradivom, sekundarno dokumentacijo. Vrste gradiv, zajetih v tem modulu so:</w:t>
      </w:r>
    </w:p>
    <w:p w14:paraId="75215AF3" w14:textId="77777777"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Dokumentacija, ki nastaja za potrebe promocije muzejskih programov.</w:t>
      </w:r>
    </w:p>
    <w:p w14:paraId="1BAB028F" w14:textId="533450DE"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Posamezen zapis se označuje po sistemu tekočih števil s črkovno predpono</w:t>
      </w:r>
      <w:r w:rsidR="00CE5E4C" w:rsidRPr="005051E3">
        <w:rPr>
          <w:rFonts w:eastAsia="Arial" w:cstheme="minorHAnsi"/>
          <w:color w:val="000000"/>
          <w:kern w:val="2"/>
          <w:lang w:eastAsia="sl-SI"/>
          <w14:ligatures w14:val="standardContextual"/>
        </w:rPr>
        <w:t>.</w:t>
      </w:r>
    </w:p>
    <w:p w14:paraId="0A8DD92E" w14:textId="1E4CB62E" w:rsidR="008933F3" w:rsidRPr="005051E3" w:rsidRDefault="008933F3" w:rsidP="00B70730">
      <w:pPr>
        <w:pStyle w:val="Naslov4"/>
        <w:numPr>
          <w:ilvl w:val="0"/>
          <w:numId w:val="50"/>
        </w:numPr>
        <w:jc w:val="both"/>
        <w:rPr>
          <w:rFonts w:eastAsia="Arial"/>
          <w:lang w:eastAsia="sl-SI"/>
        </w:rPr>
      </w:pPr>
      <w:r w:rsidRPr="005051E3">
        <w:rPr>
          <w:rFonts w:eastAsia="Arial"/>
          <w:lang w:eastAsia="sl-SI"/>
        </w:rPr>
        <w:t>Drugi moduli</w:t>
      </w:r>
    </w:p>
    <w:p w14:paraId="7ED17A25" w14:textId="1915DCA0" w:rsidR="008933F3" w:rsidRPr="005051E3" w:rsidRDefault="008D7EC6" w:rsidP="00B70730">
      <w:pPr>
        <w:ind w:left="708"/>
        <w:jc w:val="both"/>
        <w:rPr>
          <w:lang w:eastAsia="sl-SI"/>
        </w:rPr>
      </w:pPr>
      <w:r w:rsidRPr="005051E3">
        <w:rPr>
          <w:lang w:eastAsia="sl-SI"/>
        </w:rPr>
        <w:t xml:space="preserve">Samostojni </w:t>
      </w:r>
      <w:r w:rsidR="008933F3" w:rsidRPr="005051E3">
        <w:rPr>
          <w:lang w:eastAsia="sl-SI"/>
        </w:rPr>
        <w:t>moduli za vodenje dokumentacije predmetov in gradiva v oskrbi muzeja. Muzej sam določi kader, ki bo vodil posamezen modul.</w:t>
      </w:r>
    </w:p>
    <w:p w14:paraId="4547E5BC" w14:textId="77777777" w:rsidR="008933F3" w:rsidRPr="005051E3" w:rsidRDefault="008933F3" w:rsidP="00B70730">
      <w:pPr>
        <w:numPr>
          <w:ilvl w:val="0"/>
          <w:numId w:val="19"/>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Lokacije</w:t>
      </w:r>
    </w:p>
    <w:p w14:paraId="724546B8" w14:textId="7D7D2403"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V</w:t>
      </w:r>
      <w:r w:rsidRPr="005051E3">
        <w:rPr>
          <w:rFonts w:eastAsia="Arial" w:cstheme="minorHAnsi"/>
          <w:color w:val="000000"/>
          <w:lang w:eastAsia="sl-SI"/>
        </w:rPr>
        <w:t>odenje evidence o vseh lokacijah</w:t>
      </w:r>
      <w:r w:rsidR="001D26F2" w:rsidRPr="005051E3">
        <w:rPr>
          <w:rFonts w:eastAsia="Arial" w:cstheme="minorHAnsi"/>
          <w:color w:val="000000"/>
          <w:lang w:eastAsia="sl-SI"/>
        </w:rPr>
        <w:t xml:space="preserve"> depojev</w:t>
      </w:r>
      <w:r w:rsidRPr="005051E3">
        <w:rPr>
          <w:rFonts w:eastAsia="Arial" w:cstheme="minorHAnsi"/>
          <w:color w:val="000000"/>
          <w:lang w:eastAsia="sl-SI"/>
        </w:rPr>
        <w:t>, kjer so shranjeni predmeti v oskrbi muzeja, in posodabljanje informacije o spremembi lokacije vsakič, ko se predmet premakne</w:t>
      </w:r>
      <w:r w:rsidRPr="005051E3">
        <w:rPr>
          <w:rFonts w:eastAsia="Arial" w:cstheme="minorHAnsi"/>
          <w:color w:val="000000"/>
          <w:kern w:val="2"/>
          <w:lang w:eastAsia="sl-SI"/>
          <w14:ligatures w14:val="standardContextual"/>
        </w:rPr>
        <w:t>.</w:t>
      </w:r>
    </w:p>
    <w:p w14:paraId="0A2D11CC" w14:textId="77777777" w:rsidR="001D26F2"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Lokacije se določajo nivojsko od večje do mikro lokacije, kamor je predmet umeščen. Edinstvena številka se določi do police natančno in se ustvari šifrant za vsako lokacijo.</w:t>
      </w:r>
    </w:p>
    <w:p w14:paraId="0F721450" w14:textId="4FE939A0" w:rsidR="00CE5E4C" w:rsidRPr="005051E3" w:rsidRDefault="001D26F2" w:rsidP="00B70730">
      <w:pPr>
        <w:numPr>
          <w:ilvl w:val="0"/>
          <w:numId w:val="14"/>
        </w:numPr>
        <w:ind w:left="1764"/>
        <w:contextualSpacing/>
        <w:jc w:val="both"/>
        <w:rPr>
          <w:rFonts w:eastAsia="Arial" w:cstheme="minorHAnsi"/>
          <w:color w:val="000000"/>
          <w:kern w:val="2"/>
          <w:lang w:eastAsia="sl-SI"/>
          <w14:ligatures w14:val="standardContextual"/>
        </w:rPr>
      </w:pPr>
      <w:r w:rsidRPr="005051E3">
        <w:rPr>
          <w:lang w:eastAsia="sl-SI"/>
        </w:rPr>
        <w:lastRenderedPageBreak/>
        <w:t>Vodenje g</w:t>
      </w:r>
      <w:r w:rsidR="00CE5E4C" w:rsidRPr="005051E3">
        <w:rPr>
          <w:lang w:eastAsia="sl-SI"/>
        </w:rPr>
        <w:t>eografsk</w:t>
      </w:r>
      <w:r w:rsidRPr="005051E3">
        <w:rPr>
          <w:lang w:eastAsia="sl-SI"/>
        </w:rPr>
        <w:t>ih lokacij najdišč</w:t>
      </w:r>
      <w:r w:rsidR="00CE5E4C" w:rsidRPr="005051E3">
        <w:rPr>
          <w:lang w:eastAsia="sl-SI"/>
        </w:rPr>
        <w:t xml:space="preserve"> za arheologe in </w:t>
      </w:r>
      <w:r w:rsidRPr="005051E3">
        <w:rPr>
          <w:lang w:eastAsia="sl-SI"/>
        </w:rPr>
        <w:t xml:space="preserve">terenov za </w:t>
      </w:r>
      <w:r w:rsidR="00CE5E4C" w:rsidRPr="005051E3">
        <w:rPr>
          <w:lang w:eastAsia="sl-SI"/>
        </w:rPr>
        <w:t>etnologe</w:t>
      </w:r>
      <w:r w:rsidR="007639A6" w:rsidRPr="005051E3">
        <w:rPr>
          <w:lang w:eastAsia="sl-SI"/>
        </w:rPr>
        <w:t>.</w:t>
      </w:r>
    </w:p>
    <w:p w14:paraId="4D213EC6" w14:textId="77777777" w:rsidR="00CE5E4C" w:rsidRPr="005051E3" w:rsidRDefault="00CE5E4C" w:rsidP="00B70730">
      <w:pPr>
        <w:contextualSpacing/>
        <w:jc w:val="both"/>
        <w:rPr>
          <w:rFonts w:eastAsia="Arial" w:cstheme="minorHAnsi"/>
          <w:color w:val="000000"/>
          <w:kern w:val="2"/>
          <w:lang w:eastAsia="sl-SI"/>
          <w14:ligatures w14:val="standardContextual"/>
        </w:rPr>
      </w:pPr>
    </w:p>
    <w:p w14:paraId="1334B7C4" w14:textId="77777777" w:rsidR="008933F3" w:rsidRPr="005051E3" w:rsidRDefault="008933F3" w:rsidP="00B70730">
      <w:pPr>
        <w:numPr>
          <w:ilvl w:val="0"/>
          <w:numId w:val="18"/>
        </w:numPr>
        <w:ind w:left="1416"/>
        <w:contextualSpacing/>
        <w:jc w:val="both"/>
        <w:rPr>
          <w:rFonts w:eastAsia="Arial" w:cstheme="minorHAnsi"/>
          <w:i/>
          <w:iCs/>
          <w:color w:val="000000"/>
          <w:kern w:val="2"/>
          <w:lang w:eastAsia="sl-SI"/>
          <w14:ligatures w14:val="standardContextual"/>
        </w:rPr>
      </w:pPr>
      <w:r w:rsidRPr="005051E3">
        <w:rPr>
          <w:rFonts w:eastAsia="Arial" w:cstheme="minorHAnsi"/>
          <w:i/>
          <w:iCs/>
          <w:color w:val="000000"/>
          <w:kern w:val="2"/>
          <w:lang w:eastAsia="sl-SI"/>
          <w14:ligatures w14:val="standardContextual"/>
        </w:rPr>
        <w:t>Uporaba zbirk</w:t>
      </w:r>
    </w:p>
    <w:p w14:paraId="687A9133" w14:textId="77777777" w:rsidR="008933F3"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Upravljanje in beleženje uporabe zbirk in povezanih podatkov, vključno s slikami in drugimi reprodukcijami.</w:t>
      </w:r>
    </w:p>
    <w:p w14:paraId="2FEAC77F" w14:textId="65A5744E" w:rsidR="00B14479" w:rsidRPr="005051E3" w:rsidRDefault="008933F3" w:rsidP="00B70730">
      <w:pPr>
        <w:numPr>
          <w:ilvl w:val="0"/>
          <w:numId w:val="14"/>
        </w:numPr>
        <w:ind w:left="1764"/>
        <w:contextualSpacing/>
        <w:jc w:val="both"/>
        <w:rPr>
          <w:rFonts w:eastAsia="Arial" w:cstheme="minorHAnsi"/>
          <w:color w:val="000000"/>
          <w:kern w:val="2"/>
          <w:lang w:eastAsia="sl-SI"/>
          <w14:ligatures w14:val="standardContextual"/>
        </w:rPr>
      </w:pPr>
      <w:r w:rsidRPr="005051E3">
        <w:rPr>
          <w:rFonts w:eastAsia="Arial" w:cstheme="minorHAnsi"/>
          <w:color w:val="000000"/>
          <w:kern w:val="2"/>
          <w:lang w:eastAsia="sl-SI"/>
          <w14:ligatures w14:val="standardContextual"/>
        </w:rPr>
        <w:t>Nadzorna plošča (</w:t>
      </w:r>
      <w:r w:rsidRPr="005051E3">
        <w:rPr>
          <w:rFonts w:eastAsia="Arial" w:cstheme="minorHAnsi"/>
          <w:i/>
          <w:iCs/>
          <w:color w:val="000000"/>
          <w:kern w:val="2"/>
          <w:lang w:eastAsia="sl-SI"/>
          <w14:ligatures w14:val="standardContextual"/>
        </w:rPr>
        <w:t>ang</w:t>
      </w:r>
      <w:r w:rsidRPr="005051E3">
        <w:rPr>
          <w:rFonts w:eastAsia="Arial" w:cstheme="minorHAnsi"/>
          <w:color w:val="000000"/>
          <w:kern w:val="2"/>
          <w:lang w:eastAsia="sl-SI"/>
          <w14:ligatures w14:val="standardContextual"/>
        </w:rPr>
        <w:t xml:space="preserve">. Dashboard) z grafičnim prikazom najbolj izpovednih kategorij podatkov o uporabi (dostopi, vnosi, količina podatkov, </w:t>
      </w:r>
      <w:r w:rsidR="00F56892">
        <w:rPr>
          <w:rFonts w:eastAsia="Arial" w:cstheme="minorHAnsi"/>
          <w:color w:val="000000"/>
          <w:kern w:val="2"/>
          <w:lang w:eastAsia="sl-SI"/>
          <w14:ligatures w14:val="standardContextual"/>
        </w:rPr>
        <w:t>idr.</w:t>
      </w:r>
      <w:r w:rsidR="00F56892" w:rsidRPr="005051E3">
        <w:rPr>
          <w:rFonts w:eastAsia="Arial" w:cstheme="minorHAnsi"/>
          <w:color w:val="000000"/>
          <w:kern w:val="2"/>
          <w:lang w:eastAsia="sl-SI"/>
          <w14:ligatures w14:val="standardContextual"/>
        </w:rPr>
        <w:t>).</w:t>
      </w:r>
    </w:p>
    <w:p w14:paraId="244C8A3A" w14:textId="291B7A19" w:rsidR="00B14479" w:rsidRPr="005051E3" w:rsidRDefault="00CE5E4C" w:rsidP="00B70730">
      <w:pPr>
        <w:pStyle w:val="Naslov4"/>
        <w:numPr>
          <w:ilvl w:val="0"/>
          <w:numId w:val="50"/>
        </w:numPr>
        <w:jc w:val="both"/>
        <w:rPr>
          <w:rFonts w:eastAsia="Arial"/>
          <w:lang w:eastAsia="sl-SI"/>
        </w:rPr>
      </w:pPr>
      <w:r w:rsidRPr="005051E3">
        <w:rPr>
          <w:rFonts w:eastAsia="Arial"/>
          <w:lang w:eastAsia="sl-SI"/>
        </w:rPr>
        <w:t xml:space="preserve">Administratorski </w:t>
      </w:r>
      <w:r w:rsidR="00B14479" w:rsidRPr="005051E3">
        <w:rPr>
          <w:rFonts w:eastAsia="Arial"/>
          <w:lang w:eastAsia="sl-SI"/>
        </w:rPr>
        <w:t>modul</w:t>
      </w:r>
    </w:p>
    <w:p w14:paraId="7959EB2B" w14:textId="6E0D90B0" w:rsidR="00B14479" w:rsidRPr="005051E3" w:rsidRDefault="008D7EC6" w:rsidP="00B70730">
      <w:pPr>
        <w:ind w:firstLine="708"/>
        <w:jc w:val="both"/>
      </w:pPr>
      <w:r w:rsidRPr="005051E3">
        <w:t xml:space="preserve">Samostojen modul, ki mora omogočati </w:t>
      </w:r>
      <w:r w:rsidR="00B14479" w:rsidRPr="005051E3">
        <w:t xml:space="preserve">naslednje funkcionalnosti: </w:t>
      </w:r>
    </w:p>
    <w:p w14:paraId="099FD878" w14:textId="77777777" w:rsidR="00B14479" w:rsidRPr="005051E3" w:rsidRDefault="00B14479" w:rsidP="00B70730">
      <w:pPr>
        <w:pStyle w:val="Odstavekseznama"/>
        <w:numPr>
          <w:ilvl w:val="0"/>
          <w:numId w:val="49"/>
        </w:numPr>
        <w:jc w:val="both"/>
      </w:pPr>
      <w:r w:rsidRPr="005051E3">
        <w:t xml:space="preserve">uredniško funkcijo za pomoč in navodila uporabnikom do podatkovnega nivoja, </w:t>
      </w:r>
    </w:p>
    <w:p w14:paraId="54403335" w14:textId="79A3517A" w:rsidR="00B14479" w:rsidRPr="005051E3" w:rsidRDefault="00B14479" w:rsidP="00B70730">
      <w:pPr>
        <w:pStyle w:val="Odstavekseznama"/>
        <w:numPr>
          <w:ilvl w:val="0"/>
          <w:numId w:val="49"/>
        </w:numPr>
        <w:jc w:val="both"/>
      </w:pPr>
      <w:r w:rsidRPr="005051E3">
        <w:t xml:space="preserve">upravljanje </w:t>
      </w:r>
      <w:r w:rsidR="00CE5E4C" w:rsidRPr="005051E3">
        <w:t xml:space="preserve">s </w:t>
      </w:r>
      <w:r w:rsidRPr="005051E3">
        <w:t>šifranti,</w:t>
      </w:r>
    </w:p>
    <w:p w14:paraId="3DF95A43" w14:textId="77777777" w:rsidR="00B14479" w:rsidRPr="005051E3" w:rsidRDefault="00B14479" w:rsidP="00B70730">
      <w:pPr>
        <w:pStyle w:val="Odstavekseznama"/>
        <w:numPr>
          <w:ilvl w:val="0"/>
          <w:numId w:val="49"/>
        </w:numPr>
        <w:jc w:val="both"/>
        <w:rPr>
          <w:szCs w:val="20"/>
        </w:rPr>
      </w:pPr>
      <w:r w:rsidRPr="005051E3">
        <w:rPr>
          <w:szCs w:val="20"/>
        </w:rPr>
        <w:t xml:space="preserve">vnos aktualnih novic o modulih </w:t>
      </w:r>
      <w:r w:rsidRPr="005051E3">
        <w:t>Pe-D</w:t>
      </w:r>
      <w:r w:rsidRPr="005051E3">
        <w:rPr>
          <w:szCs w:val="20"/>
        </w:rPr>
        <w:t xml:space="preserve"> in predstavljenih vsebinah, </w:t>
      </w:r>
    </w:p>
    <w:p w14:paraId="2208864C" w14:textId="77777777" w:rsidR="00B14479" w:rsidRPr="005051E3" w:rsidRDefault="00B14479" w:rsidP="00B70730">
      <w:pPr>
        <w:pStyle w:val="Odstavekseznama"/>
        <w:numPr>
          <w:ilvl w:val="0"/>
          <w:numId w:val="49"/>
        </w:numPr>
        <w:jc w:val="both"/>
        <w:rPr>
          <w:szCs w:val="20"/>
        </w:rPr>
      </w:pPr>
      <w:r w:rsidRPr="005051E3">
        <w:rPr>
          <w:szCs w:val="20"/>
        </w:rPr>
        <w:t xml:space="preserve">urejanje povezav do zakonov, pravilnikov in uredb s področja varstva premične kulturne dediščine, </w:t>
      </w:r>
    </w:p>
    <w:p w14:paraId="3C14CFCD" w14:textId="77777777" w:rsidR="00B14479" w:rsidRPr="005051E3" w:rsidRDefault="00B14479" w:rsidP="00B70730">
      <w:pPr>
        <w:pStyle w:val="Odstavekseznama"/>
        <w:numPr>
          <w:ilvl w:val="0"/>
          <w:numId w:val="49"/>
        </w:numPr>
        <w:jc w:val="both"/>
        <w:rPr>
          <w:szCs w:val="20"/>
        </w:rPr>
      </w:pPr>
      <w:r w:rsidRPr="005051E3">
        <w:rPr>
          <w:szCs w:val="20"/>
        </w:rPr>
        <w:t xml:space="preserve">urejanje objavljenih navodil, priporočil, tehničnih pravil in standardov, </w:t>
      </w:r>
    </w:p>
    <w:p w14:paraId="0574BC2D" w14:textId="77777777" w:rsidR="00B14479" w:rsidRPr="005051E3" w:rsidRDefault="00B14479" w:rsidP="00B70730">
      <w:pPr>
        <w:pStyle w:val="Odstavekseznama"/>
        <w:numPr>
          <w:ilvl w:val="0"/>
          <w:numId w:val="49"/>
        </w:numPr>
        <w:jc w:val="both"/>
        <w:rPr>
          <w:szCs w:val="20"/>
        </w:rPr>
      </w:pPr>
      <w:r w:rsidRPr="005051E3">
        <w:rPr>
          <w:szCs w:val="20"/>
        </w:rPr>
        <w:t xml:space="preserve">urejanje pogosto zastavljenih vprašanj in ostalih vsebin pomoči uporabnikom, </w:t>
      </w:r>
    </w:p>
    <w:p w14:paraId="6A63AF83" w14:textId="77777777" w:rsidR="00B14479" w:rsidRPr="005051E3" w:rsidRDefault="00B14479" w:rsidP="00B70730">
      <w:pPr>
        <w:pStyle w:val="Odstavekseznama"/>
        <w:numPr>
          <w:ilvl w:val="0"/>
          <w:numId w:val="49"/>
        </w:numPr>
        <w:jc w:val="both"/>
        <w:rPr>
          <w:szCs w:val="20"/>
        </w:rPr>
      </w:pPr>
      <w:r w:rsidRPr="005051E3">
        <w:rPr>
          <w:szCs w:val="20"/>
        </w:rPr>
        <w:t xml:space="preserve">upravljanje predloge obvestil in obveščanje uporabnikov (npr. o nedostopnosti sistema/spremembah v delovanju/novih funkcionalnostih, ipd.), </w:t>
      </w:r>
    </w:p>
    <w:p w14:paraId="0D511207" w14:textId="77777777" w:rsidR="00B14479" w:rsidRPr="005051E3" w:rsidRDefault="00B14479" w:rsidP="00B70730">
      <w:pPr>
        <w:pStyle w:val="Odstavekseznama"/>
        <w:numPr>
          <w:ilvl w:val="0"/>
          <w:numId w:val="49"/>
        </w:numPr>
        <w:jc w:val="both"/>
        <w:rPr>
          <w:szCs w:val="20"/>
        </w:rPr>
      </w:pPr>
      <w:r w:rsidRPr="005051E3">
        <w:rPr>
          <w:szCs w:val="20"/>
        </w:rPr>
        <w:t>pregled revizijskih sledi,</w:t>
      </w:r>
    </w:p>
    <w:p w14:paraId="7A2D5D6C" w14:textId="77777777" w:rsidR="00B14479" w:rsidRPr="005051E3" w:rsidRDefault="00B14479" w:rsidP="00B70730">
      <w:pPr>
        <w:pStyle w:val="Odstavekseznama"/>
        <w:numPr>
          <w:ilvl w:val="0"/>
          <w:numId w:val="49"/>
        </w:numPr>
        <w:jc w:val="both"/>
      </w:pPr>
      <w:r w:rsidRPr="005051E3">
        <w:t>možnost dodajanja aktualne strokovne literature,</w:t>
      </w:r>
    </w:p>
    <w:p w14:paraId="1FD06C9B" w14:textId="562249BA" w:rsidR="008933F3" w:rsidRPr="005051E3" w:rsidRDefault="00B14479" w:rsidP="00B70730">
      <w:pPr>
        <w:pStyle w:val="Odstavekseznama"/>
        <w:numPr>
          <w:ilvl w:val="0"/>
          <w:numId w:val="49"/>
        </w:numPr>
        <w:jc w:val="both"/>
      </w:pPr>
      <w:r w:rsidRPr="005051E3">
        <w:rPr>
          <w:szCs w:val="20"/>
        </w:rPr>
        <w:t>sprejemanje pripomb uporabnikov in posredovanje vzdrževalcem sistema.</w:t>
      </w:r>
    </w:p>
    <w:p w14:paraId="19E339AC" w14:textId="737C4250" w:rsidR="008933F3" w:rsidRPr="005051E3" w:rsidRDefault="00D8054B" w:rsidP="00B70730">
      <w:pPr>
        <w:pStyle w:val="Naslov2"/>
        <w:jc w:val="both"/>
      </w:pPr>
      <w:bookmarkStart w:id="15" w:name="_Toc190242615"/>
      <w:r w:rsidRPr="005051E3">
        <w:t xml:space="preserve">3.3. </w:t>
      </w:r>
      <w:r w:rsidR="008933F3" w:rsidRPr="005051E3">
        <w:t>Funkcionalne zahteve</w:t>
      </w:r>
      <w:bookmarkEnd w:id="15"/>
    </w:p>
    <w:p w14:paraId="3D283A46" w14:textId="304E749F" w:rsidR="008933F3" w:rsidRPr="005051E3" w:rsidRDefault="00D8054B" w:rsidP="00B70730">
      <w:pPr>
        <w:pStyle w:val="Naslov3"/>
        <w:jc w:val="both"/>
      </w:pPr>
      <w:bookmarkStart w:id="16" w:name="_Toc190242616"/>
      <w:r w:rsidRPr="005051E3">
        <w:t xml:space="preserve">3.3.1 </w:t>
      </w:r>
      <w:r w:rsidR="008933F3" w:rsidRPr="005051E3">
        <w:t>Splošne funkcionalne zahteve Pe-D</w:t>
      </w:r>
      <w:bookmarkEnd w:id="16"/>
    </w:p>
    <w:p w14:paraId="5D4BA7F7" w14:textId="77777777" w:rsidR="0050501C" w:rsidRPr="005051E3" w:rsidRDefault="0050501C" w:rsidP="00B70730">
      <w:pPr>
        <w:pStyle w:val="Odstavekseznama"/>
        <w:numPr>
          <w:ilvl w:val="0"/>
          <w:numId w:val="7"/>
        </w:numPr>
        <w:spacing w:after="29" w:line="240" w:lineRule="auto"/>
        <w:jc w:val="both"/>
      </w:pPr>
      <w:r w:rsidRPr="005051E3">
        <w:t xml:space="preserve">Pe-D je orodje, ki bo pospešilo dokumentacijske procese registracije, inventarizacije in katalogizacije zbirk. </w:t>
      </w:r>
    </w:p>
    <w:p w14:paraId="2C03EDB0" w14:textId="77777777" w:rsidR="0050501C" w:rsidRPr="005051E3" w:rsidRDefault="0050501C" w:rsidP="00B70730">
      <w:pPr>
        <w:pStyle w:val="Odstavekseznama"/>
        <w:numPr>
          <w:ilvl w:val="0"/>
          <w:numId w:val="7"/>
        </w:numPr>
        <w:spacing w:after="29" w:line="240" w:lineRule="auto"/>
        <w:jc w:val="both"/>
      </w:pPr>
      <w:r w:rsidRPr="005051E3">
        <w:t>Pe-D nudi enostaven, pregleden in hiter način urejanja podatkovnih zbirk o muzejskem gradivu in predmetih ter dokumentacijo vseh muzejskih procesov v skladu s standardom Spectrum preko enotnega uporabniškega vmesnika.</w:t>
      </w:r>
    </w:p>
    <w:p w14:paraId="6BBF0171" w14:textId="42AC455B" w:rsidR="0050501C" w:rsidRPr="005051E3" w:rsidRDefault="0050501C" w:rsidP="00B70730">
      <w:pPr>
        <w:pStyle w:val="Odstavekseznama"/>
        <w:numPr>
          <w:ilvl w:val="0"/>
          <w:numId w:val="7"/>
        </w:numPr>
        <w:spacing w:after="29" w:line="240" w:lineRule="auto"/>
        <w:jc w:val="both"/>
      </w:pPr>
      <w:r w:rsidRPr="005051E3">
        <w:t>Ima sodoben, intuitiven in prijazen uporabniški vmesnik.</w:t>
      </w:r>
    </w:p>
    <w:p w14:paraId="67E7F9CE" w14:textId="77777777" w:rsidR="0050501C" w:rsidRPr="005051E3" w:rsidRDefault="0050501C" w:rsidP="00B70730">
      <w:pPr>
        <w:pStyle w:val="Odstavekseznama"/>
        <w:numPr>
          <w:ilvl w:val="0"/>
          <w:numId w:val="7"/>
        </w:numPr>
        <w:spacing w:after="29" w:line="240" w:lineRule="auto"/>
        <w:jc w:val="both"/>
      </w:pPr>
      <w:r w:rsidRPr="005051E3">
        <w:t>Zasnova Pe-D uporabnike vodi preko standardiziranih postopkov muzejske dokumentacije in jih vzpodbuja k temeljitemu vnosu podatkov o enotah premične dediščine in spremljajočem gradivu.</w:t>
      </w:r>
    </w:p>
    <w:p w14:paraId="16735E66" w14:textId="77777777" w:rsidR="0050501C" w:rsidRPr="005051E3" w:rsidRDefault="0050501C" w:rsidP="00B70730">
      <w:pPr>
        <w:pStyle w:val="Odstavekseznama"/>
        <w:numPr>
          <w:ilvl w:val="0"/>
          <w:numId w:val="7"/>
        </w:numPr>
        <w:spacing w:after="29" w:line="240" w:lineRule="auto"/>
        <w:jc w:val="both"/>
      </w:pPr>
      <w:r w:rsidRPr="005051E3">
        <w:t>Dinamična zasnova in skalabilnost modulov Pe-D za kasnejše nadgradnje.</w:t>
      </w:r>
    </w:p>
    <w:p w14:paraId="64F208C7" w14:textId="77777777" w:rsidR="00CB7E76" w:rsidRPr="005051E3" w:rsidRDefault="00CB7E76" w:rsidP="00B70730">
      <w:pPr>
        <w:pStyle w:val="Odstavekseznama"/>
        <w:numPr>
          <w:ilvl w:val="0"/>
          <w:numId w:val="7"/>
        </w:numPr>
        <w:jc w:val="both"/>
        <w:rPr>
          <w:szCs w:val="20"/>
        </w:rPr>
      </w:pPr>
      <w:r w:rsidRPr="005051E3">
        <w:rPr>
          <w:szCs w:val="20"/>
        </w:rPr>
        <w:t>Osnovne funkcionalne zahteve varnostne sheme in skupni gradniki MDP:</w:t>
      </w:r>
    </w:p>
    <w:p w14:paraId="3447A36B" w14:textId="77777777" w:rsidR="00CB7E76" w:rsidRPr="005051E3" w:rsidRDefault="00CB7E76" w:rsidP="00B70730">
      <w:pPr>
        <w:pStyle w:val="Odstavekseznama"/>
        <w:numPr>
          <w:ilvl w:val="1"/>
          <w:numId w:val="1"/>
        </w:numPr>
        <w:jc w:val="both"/>
        <w:rPr>
          <w:szCs w:val="20"/>
        </w:rPr>
      </w:pPr>
      <w:r w:rsidRPr="005051E3">
        <w:rPr>
          <w:szCs w:val="20"/>
        </w:rPr>
        <w:t>uporaba skupnega aplikacijskega gradnika Varnostna shema,</w:t>
      </w:r>
    </w:p>
    <w:p w14:paraId="3B5513A4" w14:textId="524D8EA7" w:rsidR="00CB7E76" w:rsidRPr="005051E3" w:rsidRDefault="00CB7E76" w:rsidP="00B70730">
      <w:pPr>
        <w:pStyle w:val="Odstavekseznama"/>
        <w:numPr>
          <w:ilvl w:val="1"/>
          <w:numId w:val="1"/>
        </w:numPr>
        <w:jc w:val="both"/>
        <w:rPr>
          <w:szCs w:val="20"/>
        </w:rPr>
      </w:pPr>
      <w:r w:rsidRPr="005051E3">
        <w:rPr>
          <w:szCs w:val="20"/>
        </w:rPr>
        <w:t>centralno zagotavljanje varnostnih storitev, z možnostjo nadgrajevanja glede na zahteve naročnika (šifriranje, uporaba kvalificiranih digitalnih potrdil, elektronsko podpisovanje in časovno žigosanje)</w:t>
      </w:r>
      <w:r w:rsidR="00E82A86" w:rsidRPr="005051E3">
        <w:rPr>
          <w:szCs w:val="20"/>
        </w:rPr>
        <w:t>,</w:t>
      </w:r>
    </w:p>
    <w:p w14:paraId="49DF5744" w14:textId="3B8A27DF" w:rsidR="00CB7E76" w:rsidRPr="005051E3" w:rsidRDefault="00E82A86" w:rsidP="00B70730">
      <w:pPr>
        <w:pStyle w:val="Odstavekseznama"/>
        <w:numPr>
          <w:ilvl w:val="1"/>
          <w:numId w:val="1"/>
        </w:numPr>
        <w:jc w:val="both"/>
        <w:rPr>
          <w:szCs w:val="20"/>
        </w:rPr>
      </w:pPr>
      <w:r w:rsidRPr="005051E3">
        <w:rPr>
          <w:szCs w:val="20"/>
        </w:rPr>
        <w:t>u</w:t>
      </w:r>
      <w:r w:rsidR="00CB7E76" w:rsidRPr="005051E3">
        <w:rPr>
          <w:szCs w:val="20"/>
        </w:rPr>
        <w:t>poraba skupnega gradnika SI-</w:t>
      </w:r>
      <w:r w:rsidR="002F76C3" w:rsidRPr="005051E3">
        <w:rPr>
          <w:szCs w:val="20"/>
        </w:rPr>
        <w:t xml:space="preserve">CES </w:t>
      </w:r>
      <w:r w:rsidR="00CB7E76" w:rsidRPr="005051E3">
        <w:rPr>
          <w:szCs w:val="20"/>
        </w:rPr>
        <w:t>za elektronsko podpisovanje.</w:t>
      </w:r>
    </w:p>
    <w:p w14:paraId="6BF8F0F9" w14:textId="77777777" w:rsidR="008933F3" w:rsidRPr="005051E3" w:rsidRDefault="008933F3" w:rsidP="00B70730">
      <w:pPr>
        <w:pStyle w:val="Odstavekseznama"/>
        <w:numPr>
          <w:ilvl w:val="0"/>
          <w:numId w:val="1"/>
        </w:numPr>
        <w:jc w:val="both"/>
      </w:pPr>
      <w:r w:rsidRPr="005051E3">
        <w:t>V Pe-D je integriran podatkovni standard o vsebini podatkov (</w:t>
      </w:r>
      <w:r w:rsidRPr="005051E3">
        <w:rPr>
          <w:i/>
          <w:iCs/>
        </w:rPr>
        <w:t>ang</w:t>
      </w:r>
      <w:r w:rsidRPr="005051E3">
        <w:t>. Data Content), npr. poenoten zapis imen (</w:t>
      </w:r>
      <w:r w:rsidRPr="005051E3">
        <w:rPr>
          <w:i/>
          <w:iCs/>
        </w:rPr>
        <w:t>Priimek, Ime</w:t>
      </w:r>
      <w:r w:rsidRPr="005051E3">
        <w:t>), datumov (</w:t>
      </w:r>
      <w:r w:rsidRPr="005051E3">
        <w:rPr>
          <w:i/>
          <w:iCs/>
        </w:rPr>
        <w:t>leto-mesec-dan</w:t>
      </w:r>
      <w:r w:rsidRPr="005051E3">
        <w:t>), zapisi z malimi tiskanimi črkami v skladu s pravili slovenske slovnice.</w:t>
      </w:r>
    </w:p>
    <w:p w14:paraId="3F749F78" w14:textId="29E53A5F" w:rsidR="0050501C" w:rsidRPr="005051E3" w:rsidRDefault="00E82A86" w:rsidP="00B70730">
      <w:pPr>
        <w:pStyle w:val="Odstavekseznama"/>
        <w:numPr>
          <w:ilvl w:val="0"/>
          <w:numId w:val="1"/>
        </w:numPr>
        <w:jc w:val="both"/>
      </w:pPr>
      <w:r w:rsidRPr="005051E3">
        <w:t>M</w:t>
      </w:r>
      <w:r w:rsidR="002C0653" w:rsidRPr="005051E3">
        <w:t>edinstitucionalno sodelovanje</w:t>
      </w:r>
      <w:r w:rsidRPr="005051E3">
        <w:t xml:space="preserve"> poteka preko Pe-D </w:t>
      </w:r>
      <w:r w:rsidR="002C0653" w:rsidRPr="005051E3">
        <w:t>(</w:t>
      </w:r>
      <w:r w:rsidR="00F56892">
        <w:t>s pomočjo</w:t>
      </w:r>
      <w:r w:rsidR="00B0560E" w:rsidRPr="005051E3">
        <w:t xml:space="preserve"> t.i. podatkovne košarice</w:t>
      </w:r>
      <w:r w:rsidR="00F56892">
        <w:t xml:space="preserve"> (npr. dopolnjevanje podatkov na predmetnem obrazcu)</w:t>
      </w:r>
      <w:r w:rsidR="002C0653" w:rsidRPr="005051E3">
        <w:t>.</w:t>
      </w:r>
    </w:p>
    <w:p w14:paraId="1056EEBC" w14:textId="2F3EF5F6" w:rsidR="008933F3" w:rsidRPr="005051E3" w:rsidRDefault="0050501C" w:rsidP="00B70730">
      <w:pPr>
        <w:pStyle w:val="Odstavekseznama"/>
        <w:numPr>
          <w:ilvl w:val="0"/>
          <w:numId w:val="1"/>
        </w:numPr>
        <w:jc w:val="both"/>
      </w:pPr>
      <w:r w:rsidRPr="005051E3">
        <w:t>Sistem</w:t>
      </w:r>
      <w:r w:rsidR="008933F3" w:rsidRPr="005051E3">
        <w:t xml:space="preserve"> mora</w:t>
      </w:r>
      <w:r w:rsidRPr="005051E3">
        <w:t xml:space="preserve"> zagotavljati</w:t>
      </w:r>
      <w:r w:rsidR="008933F3" w:rsidRPr="005051E3">
        <w:t xml:space="preserve"> </w:t>
      </w:r>
      <w:r w:rsidR="002C0653" w:rsidRPr="005051E3">
        <w:t xml:space="preserve">vzpostavljanje </w:t>
      </w:r>
      <w:r w:rsidR="008933F3" w:rsidRPr="005051E3">
        <w:t xml:space="preserve">relacij </w:t>
      </w:r>
      <w:r w:rsidR="002C0653" w:rsidRPr="005051E3">
        <w:t>med</w:t>
      </w:r>
      <w:r w:rsidR="008933F3" w:rsidRPr="005051E3">
        <w:t xml:space="preserve"> izvornim gradivom in sekundarno dokumentacijo</w:t>
      </w:r>
      <w:r w:rsidRPr="005051E3">
        <w:t>.</w:t>
      </w:r>
    </w:p>
    <w:p w14:paraId="1D200999" w14:textId="77777777" w:rsidR="008933F3" w:rsidRPr="005051E3" w:rsidRDefault="008933F3" w:rsidP="00B70730">
      <w:pPr>
        <w:pStyle w:val="Odstavekseznama"/>
        <w:numPr>
          <w:ilvl w:val="0"/>
          <w:numId w:val="1"/>
        </w:numPr>
        <w:jc w:val="both"/>
      </w:pPr>
      <w:r w:rsidRPr="005051E3">
        <w:t>V izbrane module je možen paketni uvoz strukturiranih tabelaričnih podatkov v formatih CSV in/ali XLSX.</w:t>
      </w:r>
    </w:p>
    <w:p w14:paraId="711CEAB3" w14:textId="67526577" w:rsidR="008933F3" w:rsidRPr="005051E3" w:rsidRDefault="008933F3" w:rsidP="00B70730">
      <w:pPr>
        <w:pStyle w:val="Odstavekseznama"/>
        <w:numPr>
          <w:ilvl w:val="0"/>
          <w:numId w:val="1"/>
        </w:numPr>
        <w:jc w:val="both"/>
      </w:pPr>
      <w:r w:rsidRPr="005051E3">
        <w:lastRenderedPageBreak/>
        <w:t>V izbrane module je možen uvoz datotek poljubnih formatov, posamično ali v paketih. Možen je predogled izbranih formatov uvoženih datotek</w:t>
      </w:r>
      <w:r w:rsidR="002F2521" w:rsidRPr="005051E3">
        <w:t xml:space="preserve"> (npr. .jpg, .tiff, .pdf, .svg, .mp3, .mp4)</w:t>
      </w:r>
      <w:r w:rsidR="002C0653" w:rsidRPr="005051E3">
        <w:t>.</w:t>
      </w:r>
    </w:p>
    <w:p w14:paraId="7D64D719" w14:textId="337A618C" w:rsidR="008933F3" w:rsidRPr="005051E3" w:rsidRDefault="008933F3" w:rsidP="00B70730">
      <w:pPr>
        <w:pStyle w:val="Odstavekseznama"/>
        <w:numPr>
          <w:ilvl w:val="0"/>
          <w:numId w:val="1"/>
        </w:numPr>
        <w:jc w:val="both"/>
      </w:pPr>
      <w:r w:rsidRPr="005051E3">
        <w:t xml:space="preserve">Pri vpisovanju podatkov </w:t>
      </w:r>
      <w:r w:rsidR="002C0653" w:rsidRPr="005051E3">
        <w:t>je možna uporaba</w:t>
      </w:r>
      <w:r w:rsidRPr="005051E3">
        <w:t xml:space="preserve"> črkovalnik</w:t>
      </w:r>
      <w:r w:rsidR="002C0653" w:rsidRPr="005051E3">
        <w:t>a</w:t>
      </w:r>
      <w:r w:rsidRPr="005051E3">
        <w:t xml:space="preserve"> za slovenski jezik.</w:t>
      </w:r>
    </w:p>
    <w:p w14:paraId="209CE6E0" w14:textId="4513B0C5" w:rsidR="008933F3" w:rsidRPr="005051E3" w:rsidRDefault="00E82A86" w:rsidP="00B70730">
      <w:pPr>
        <w:pStyle w:val="Odstavekseznama"/>
        <w:numPr>
          <w:ilvl w:val="0"/>
          <w:numId w:val="1"/>
        </w:numPr>
        <w:jc w:val="both"/>
      </w:pPr>
      <w:r w:rsidRPr="005051E3">
        <w:t>Program nudi m</w:t>
      </w:r>
      <w:r w:rsidR="008933F3" w:rsidRPr="005051E3">
        <w:t>ožnost glasovnega narekovanja</w:t>
      </w:r>
      <w:r w:rsidR="00B0560E" w:rsidRPr="005051E3">
        <w:t xml:space="preserve"> (</w:t>
      </w:r>
      <w:r w:rsidR="00B0560E" w:rsidRPr="005051E3">
        <w:rPr>
          <w:i/>
          <w:iCs/>
        </w:rPr>
        <w:t>ang</w:t>
      </w:r>
      <w:r w:rsidR="00B0560E" w:rsidRPr="005051E3">
        <w:t>. text-to-speech)</w:t>
      </w:r>
      <w:r w:rsidR="008933F3" w:rsidRPr="005051E3">
        <w:t xml:space="preserve"> pri prostem zapisovanju v slovenskem jeziku.</w:t>
      </w:r>
    </w:p>
    <w:p w14:paraId="3E51DE8A" w14:textId="093A7B1D" w:rsidR="008933F3" w:rsidRPr="005051E3" w:rsidRDefault="002C0653" w:rsidP="00B70730">
      <w:pPr>
        <w:pStyle w:val="Odstavekseznama"/>
        <w:numPr>
          <w:ilvl w:val="0"/>
          <w:numId w:val="1"/>
        </w:numPr>
        <w:jc w:val="both"/>
      </w:pPr>
      <w:r w:rsidRPr="005051E3">
        <w:t xml:space="preserve">Program vsebuje funkcijo </w:t>
      </w:r>
      <w:r w:rsidR="008933F3" w:rsidRPr="005051E3">
        <w:t>OCR (pretvarjanje optično prebranih dokumentov v podatke, ki jih lahko urejamo z urejevalnikom besedil, nadalje pa lahko iščemo po vsebini dokumentov).</w:t>
      </w:r>
    </w:p>
    <w:p w14:paraId="65D332B1" w14:textId="78FCF3B9" w:rsidR="008933F3" w:rsidRPr="005051E3" w:rsidRDefault="002C0653" w:rsidP="00B70730">
      <w:pPr>
        <w:pStyle w:val="Odstavekseznama"/>
        <w:numPr>
          <w:ilvl w:val="0"/>
          <w:numId w:val="1"/>
        </w:numPr>
        <w:jc w:val="both"/>
      </w:pPr>
      <w:r w:rsidRPr="005051E3">
        <w:t>Program omogoča g</w:t>
      </w:r>
      <w:r w:rsidR="008933F3" w:rsidRPr="005051E3">
        <w:t>eneriranje in branje (iskanje) črtnih in/ali QR kod za namen označevanja muzejski</w:t>
      </w:r>
      <w:r w:rsidRPr="005051E3">
        <w:t>h</w:t>
      </w:r>
      <w:r w:rsidR="008933F3" w:rsidRPr="005051E3">
        <w:t xml:space="preserve"> predmetov. Orodje je namenjeno lažji manipulaciji predmetov v depoju in pri izvajanju inventure.</w:t>
      </w:r>
    </w:p>
    <w:p w14:paraId="724C92FB" w14:textId="2DBFA3AF" w:rsidR="008933F3" w:rsidRPr="005051E3" w:rsidRDefault="002C0653" w:rsidP="00B70730">
      <w:pPr>
        <w:pStyle w:val="Odstavekseznama"/>
        <w:numPr>
          <w:ilvl w:val="0"/>
          <w:numId w:val="1"/>
        </w:numPr>
        <w:jc w:val="both"/>
      </w:pPr>
      <w:r w:rsidRPr="005051E3">
        <w:t>Program omogoča o</w:t>
      </w:r>
      <w:r w:rsidR="008933F3" w:rsidRPr="005051E3">
        <w:t>značevanje</w:t>
      </w:r>
      <w:r w:rsidRPr="005051E3">
        <w:t xml:space="preserve"> (</w:t>
      </w:r>
      <w:r w:rsidRPr="005051E3">
        <w:rPr>
          <w:i/>
          <w:iCs/>
        </w:rPr>
        <w:t>ang</w:t>
      </w:r>
      <w:r w:rsidRPr="005051E3">
        <w:t>. tag) na slikovnih gradivih in digitalnih dokumentih</w:t>
      </w:r>
      <w:r w:rsidR="008933F3" w:rsidRPr="005051E3">
        <w:t xml:space="preserve"> </w:t>
      </w:r>
      <w:r w:rsidRPr="005051E3">
        <w:t xml:space="preserve">(tj. </w:t>
      </w:r>
      <w:r w:rsidR="008933F3" w:rsidRPr="005051E3">
        <w:t>možnost, da uporabnik na dokumentirani fotografiji označi osebo ali predmet in pripiše komentar</w:t>
      </w:r>
      <w:r w:rsidRPr="005051E3">
        <w:t>).</w:t>
      </w:r>
    </w:p>
    <w:p w14:paraId="7EAF897C" w14:textId="6F8E6D9D" w:rsidR="008933F3" w:rsidRPr="005051E3" w:rsidRDefault="00F60D05" w:rsidP="00B70730">
      <w:pPr>
        <w:pStyle w:val="Odstavekseznama"/>
        <w:numPr>
          <w:ilvl w:val="0"/>
          <w:numId w:val="1"/>
        </w:numPr>
        <w:jc w:val="both"/>
      </w:pPr>
      <w:r w:rsidRPr="005051E3">
        <w:t>Program a</w:t>
      </w:r>
      <w:r w:rsidR="008933F3" w:rsidRPr="005051E3">
        <w:t>vtomatsk</w:t>
      </w:r>
      <w:r w:rsidRPr="005051E3">
        <w:t>o</w:t>
      </w:r>
      <w:r w:rsidR="008933F3" w:rsidRPr="005051E3">
        <w:t xml:space="preserve"> izdela predogledn</w:t>
      </w:r>
      <w:r w:rsidRPr="005051E3">
        <w:t>e</w:t>
      </w:r>
      <w:r w:rsidR="008933F3" w:rsidRPr="005051E3">
        <w:t xml:space="preserve"> sličic</w:t>
      </w:r>
      <w:r w:rsidRPr="005051E3">
        <w:t>e</w:t>
      </w:r>
      <w:r w:rsidR="008933F3" w:rsidRPr="005051E3">
        <w:t xml:space="preserve"> različnih velikosti iz uvoženih slikovnih datotek v dve velikosti (npr. širine 200px in 800px)</w:t>
      </w:r>
      <w:r w:rsidR="002C0653" w:rsidRPr="005051E3">
        <w:t>.</w:t>
      </w:r>
    </w:p>
    <w:p w14:paraId="2F3A663D" w14:textId="40C62ADD" w:rsidR="008933F3" w:rsidRPr="005051E3" w:rsidRDefault="00F60D05" w:rsidP="00B70730">
      <w:pPr>
        <w:pStyle w:val="Odstavekseznama"/>
        <w:numPr>
          <w:ilvl w:val="0"/>
          <w:numId w:val="1"/>
        </w:numPr>
        <w:jc w:val="both"/>
      </w:pPr>
      <w:r w:rsidRPr="005051E3">
        <w:t>Program omogoča v</w:t>
      </w:r>
      <w:r w:rsidR="008933F3" w:rsidRPr="005051E3">
        <w:t>odenje avtorskih pravic v celotnem sistemu v skladu z Zakonom o avtorskih in sorodnih pravicah (npr. sistem opozori, če pri posamezni muzealiji ali sekundarnem gradivu niso urejene lastniške oz. avtorske pravice)</w:t>
      </w:r>
      <w:r w:rsidR="002C0653" w:rsidRPr="005051E3">
        <w:t xml:space="preserve">. Če avtorske pravice niso urejene, avtomatska objava v RPKD ni mogoča. </w:t>
      </w:r>
    </w:p>
    <w:p w14:paraId="6E71064D" w14:textId="04D80A1E" w:rsidR="008933F3" w:rsidRPr="005051E3" w:rsidRDefault="008933F3" w:rsidP="00B70730">
      <w:pPr>
        <w:pStyle w:val="Odstavekseznama"/>
        <w:numPr>
          <w:ilvl w:val="0"/>
          <w:numId w:val="1"/>
        </w:numPr>
        <w:jc w:val="both"/>
      </w:pPr>
      <w:r w:rsidRPr="005051E3">
        <w:t xml:space="preserve">Celovita </w:t>
      </w:r>
      <w:r w:rsidR="00F60D05" w:rsidRPr="005051E3">
        <w:t xml:space="preserve">programska </w:t>
      </w:r>
      <w:r w:rsidRPr="005051E3">
        <w:t>rešitev za skladnost z GDPR</w:t>
      </w:r>
      <w:r w:rsidR="002C0653" w:rsidRPr="005051E3">
        <w:t>.</w:t>
      </w:r>
    </w:p>
    <w:p w14:paraId="010BB781" w14:textId="1A2FED2A" w:rsidR="008933F3" w:rsidRPr="005051E3" w:rsidRDefault="00F60D05" w:rsidP="00B70730">
      <w:pPr>
        <w:pStyle w:val="Odstavekseznama"/>
        <w:numPr>
          <w:ilvl w:val="0"/>
          <w:numId w:val="1"/>
        </w:numPr>
        <w:jc w:val="both"/>
      </w:pPr>
      <w:r w:rsidRPr="005051E3">
        <w:t xml:space="preserve">Program vsebuje funkcionalnost </w:t>
      </w:r>
      <w:r w:rsidR="008933F3" w:rsidRPr="005051E3">
        <w:t>"Podatkovna košarica", tj. manipulativno orodje za upravljanje podatkov, s katerim lahko shranjujemo, delimo in odlagamo vnose iz vseh ravni dokumentacije</w:t>
      </w:r>
      <w:r w:rsidR="002C0653" w:rsidRPr="005051E3">
        <w:t>.</w:t>
      </w:r>
    </w:p>
    <w:p w14:paraId="392067EF" w14:textId="5EDB8901" w:rsidR="008933F3" w:rsidRPr="005051E3" w:rsidRDefault="008933F3" w:rsidP="00B70730">
      <w:pPr>
        <w:pStyle w:val="Odstavekseznama"/>
        <w:numPr>
          <w:ilvl w:val="0"/>
          <w:numId w:val="1"/>
        </w:numPr>
        <w:jc w:val="both"/>
      </w:pPr>
      <w:r w:rsidRPr="005051E3">
        <w:t>Možnost opravljanja inventure (v stiku s predmetom, npr. ob pregledu depoja, se najden</w:t>
      </w:r>
      <w:r w:rsidR="00F60D05" w:rsidRPr="005051E3">
        <w:t>emu</w:t>
      </w:r>
      <w:r w:rsidRPr="005051E3">
        <w:t xml:space="preserve"> predmet</w:t>
      </w:r>
      <w:r w:rsidR="00F60D05" w:rsidRPr="005051E3">
        <w:t>u</w:t>
      </w:r>
      <w:r w:rsidRPr="005051E3">
        <w:t xml:space="preserve"> </w:t>
      </w:r>
      <w:r w:rsidR="00F60D05" w:rsidRPr="005051E3">
        <w:t xml:space="preserve">skenira QR/črtno kodo in predmet se nato </w:t>
      </w:r>
      <w:r w:rsidRPr="005051E3">
        <w:t>samodejno zabeleži še na inventurni seznam).</w:t>
      </w:r>
    </w:p>
    <w:p w14:paraId="2B4009E7" w14:textId="688E241C" w:rsidR="008933F3" w:rsidRPr="005051E3" w:rsidRDefault="008933F3" w:rsidP="00B70730">
      <w:pPr>
        <w:pStyle w:val="Odstavekseznama"/>
        <w:numPr>
          <w:ilvl w:val="0"/>
          <w:numId w:val="1"/>
        </w:numPr>
        <w:spacing w:after="29" w:line="240" w:lineRule="auto"/>
        <w:jc w:val="both"/>
      </w:pPr>
      <w:r w:rsidRPr="005051E3">
        <w:t>Trajna hramba evidenc Pe-D in dokumentarnega gradiva na podlagi trenutno veljavnega dokumenta Enotne tehnološke zahteve za zajem in hrambo gradiva v digitalni obliki (P-ETZ).</w:t>
      </w:r>
    </w:p>
    <w:p w14:paraId="5EC16767" w14:textId="77777777" w:rsidR="0039751F" w:rsidRPr="005051E3" w:rsidRDefault="0039751F" w:rsidP="00B70730">
      <w:pPr>
        <w:pStyle w:val="Odstavekseznama"/>
        <w:numPr>
          <w:ilvl w:val="0"/>
          <w:numId w:val="1"/>
        </w:numPr>
        <w:jc w:val="both"/>
      </w:pPr>
      <w:r w:rsidRPr="005051E3">
        <w:t>Samodejno generiranje vsebine na podlagi metapodatkov uvoženih datotek, npr. generiranje vsebine polja "Avtor" pri uvozu fotografij, ki vsebujejo EXIF zapis.</w:t>
      </w:r>
    </w:p>
    <w:p w14:paraId="300C3105" w14:textId="3B6605CD" w:rsidR="0039751F" w:rsidRPr="005051E3" w:rsidRDefault="0039751F" w:rsidP="00B70730">
      <w:pPr>
        <w:pStyle w:val="Odstavekseznama"/>
        <w:numPr>
          <w:ilvl w:val="0"/>
          <w:numId w:val="1"/>
        </w:numPr>
        <w:jc w:val="both"/>
      </w:pPr>
      <w:r w:rsidRPr="005051E3">
        <w:t xml:space="preserve">Sistem vsebuje samostojen modul za shranjevanje datotek v formatu </w:t>
      </w:r>
      <w:r w:rsidR="00F60D05" w:rsidRPr="005051E3">
        <w:t>.pdf</w:t>
      </w:r>
      <w:r w:rsidRPr="005051E3">
        <w:t xml:space="preserve"> za dokumente, ki nastajajo v procesih muzejskega dela.</w:t>
      </w:r>
    </w:p>
    <w:p w14:paraId="01EEDA27" w14:textId="77777777" w:rsidR="001C2F0B" w:rsidRPr="005051E3" w:rsidRDefault="001C2F0B" w:rsidP="00B70730">
      <w:pPr>
        <w:pStyle w:val="Odstavekseznama"/>
        <w:spacing w:after="29" w:line="240" w:lineRule="auto"/>
        <w:jc w:val="both"/>
      </w:pPr>
    </w:p>
    <w:p w14:paraId="7E86101E" w14:textId="2EF91FA5" w:rsidR="00D8054B" w:rsidRPr="005051E3" w:rsidRDefault="004F1859" w:rsidP="00B70730">
      <w:pPr>
        <w:pStyle w:val="Naslov3"/>
        <w:jc w:val="both"/>
      </w:pPr>
      <w:bookmarkStart w:id="17" w:name="_Toc190242617"/>
      <w:r w:rsidRPr="005051E3">
        <w:t xml:space="preserve">3.3.2 </w:t>
      </w:r>
      <w:r w:rsidR="00B0560E" w:rsidRPr="005051E3">
        <w:t>Uporabniški vmesnik</w:t>
      </w:r>
      <w:bookmarkEnd w:id="17"/>
    </w:p>
    <w:p w14:paraId="7825497A" w14:textId="53F1B2A8" w:rsidR="00D8054B" w:rsidRPr="005051E3" w:rsidRDefault="00B0560E" w:rsidP="00B70730">
      <w:pPr>
        <w:pStyle w:val="Odstavekseznama"/>
        <w:numPr>
          <w:ilvl w:val="0"/>
          <w:numId w:val="1"/>
        </w:numPr>
        <w:jc w:val="both"/>
      </w:pPr>
      <w:r w:rsidRPr="005051E3">
        <w:t xml:space="preserve">Uporabniški vmesnik </w:t>
      </w:r>
      <w:r w:rsidR="00081CF5" w:rsidRPr="005051E3">
        <w:t>(</w:t>
      </w:r>
      <w:r w:rsidR="00081CF5" w:rsidRPr="005051E3">
        <w:rPr>
          <w:i/>
          <w:iCs/>
        </w:rPr>
        <w:t>ang.</w:t>
      </w:r>
      <w:r w:rsidR="00081CF5" w:rsidRPr="005051E3">
        <w:t xml:space="preserve"> front end)</w:t>
      </w:r>
      <w:r w:rsidR="00D8054B" w:rsidRPr="005051E3">
        <w:t xml:space="preserve"> mora omogočati vnos in pregled podatkov prek uporabniškega vmesnika. </w:t>
      </w:r>
      <w:r w:rsidRPr="005051E3">
        <w:t>Uporabniški vmesnik</w:t>
      </w:r>
      <w:r w:rsidR="00D8054B" w:rsidRPr="005051E3">
        <w:t xml:space="preserve"> naj ponuja spletni uporabniški vmesnik, dostopen na javnem spletnem naslovu. </w:t>
      </w:r>
    </w:p>
    <w:p w14:paraId="4980D3D1" w14:textId="7A5FB750" w:rsidR="00D8054B" w:rsidRPr="005051E3" w:rsidRDefault="00B0560E" w:rsidP="00B70730">
      <w:pPr>
        <w:pStyle w:val="Odstavekseznama"/>
        <w:numPr>
          <w:ilvl w:val="0"/>
          <w:numId w:val="1"/>
        </w:numPr>
        <w:jc w:val="both"/>
      </w:pPr>
      <w:r w:rsidRPr="005051E3">
        <w:t xml:space="preserve">Uporabniški vmesnik </w:t>
      </w:r>
      <w:r w:rsidR="00D8054B" w:rsidRPr="005051E3">
        <w:t xml:space="preserve"> mora omogočati enostaven izvoz vnaprej določenega izbora podatkov v </w:t>
      </w:r>
      <w:r w:rsidR="00081CF5" w:rsidRPr="005051E3">
        <w:t>RPKD</w:t>
      </w:r>
      <w:r w:rsidR="00D8054B" w:rsidRPr="005051E3">
        <w:t xml:space="preserve"> z uporabo API-ja.</w:t>
      </w:r>
    </w:p>
    <w:p w14:paraId="6E4AD490" w14:textId="4F5783C1" w:rsidR="00D8054B" w:rsidRPr="005051E3" w:rsidRDefault="00B0560E" w:rsidP="00B70730">
      <w:pPr>
        <w:pStyle w:val="Odstavekseznama"/>
        <w:numPr>
          <w:ilvl w:val="0"/>
          <w:numId w:val="1"/>
        </w:numPr>
        <w:jc w:val="both"/>
      </w:pPr>
      <w:r w:rsidRPr="005051E3">
        <w:t>Uporabniški vmesnik</w:t>
      </w:r>
      <w:r w:rsidR="00D8054B" w:rsidRPr="005051E3">
        <w:t xml:space="preserve"> mora v intuitivni obliki omogočati urejanje in dodajanje posameznih vnosov v podatkovno zbirko. Za posamezne vnose mora omogočati dodajanje pripojenih lastnosti že iz samega pogleda glavnega vnosa in omogočati enostaven pregled vseh pripojenih lastnosti. Pri vnosu se morajo forme </w:t>
      </w:r>
      <w:r w:rsidR="00D8054B" w:rsidRPr="00D74F7E">
        <w:t>na ospredn</w:t>
      </w:r>
      <w:r w:rsidR="00912EA3" w:rsidRPr="00D74F7E">
        <w:t>j</w:t>
      </w:r>
      <w:r w:rsidR="00D8054B" w:rsidRPr="00D74F7E">
        <w:t>em sistemu</w:t>
      </w:r>
      <w:r w:rsidR="00EA213C">
        <w:t xml:space="preserve"> (</w:t>
      </w:r>
      <w:r w:rsidR="00EA213C" w:rsidRPr="00D74F7E">
        <w:rPr>
          <w:i/>
          <w:iCs/>
        </w:rPr>
        <w:t>ang</w:t>
      </w:r>
      <w:r w:rsidR="00EA213C">
        <w:t>. front-end)</w:t>
      </w:r>
      <w:r w:rsidR="00D8054B" w:rsidRPr="005051E3">
        <w:t xml:space="preserve"> dinamično generirati iz kontroliranih vokabularjev oziroma šifrantov v zaledju (npr. s funkcijo "</w:t>
      </w:r>
      <w:r w:rsidR="00D8054B" w:rsidRPr="005051E3">
        <w:rPr>
          <w:i/>
          <w:iCs/>
        </w:rPr>
        <w:t>Cascading Dropdown</w:t>
      </w:r>
      <w:r w:rsidR="00D8054B" w:rsidRPr="005051E3">
        <w:t>" ali "</w:t>
      </w:r>
      <w:r w:rsidR="00D8054B" w:rsidRPr="005051E3">
        <w:rPr>
          <w:i/>
          <w:iCs/>
        </w:rPr>
        <w:t>Cascading Autocomplete</w:t>
      </w:r>
      <w:r w:rsidR="00D8054B" w:rsidRPr="005051E3">
        <w:t>").</w:t>
      </w:r>
    </w:p>
    <w:p w14:paraId="1704AA4B" w14:textId="6D93A18F" w:rsidR="00D8054B" w:rsidRPr="005051E3" w:rsidRDefault="00B0560E" w:rsidP="00B70730">
      <w:pPr>
        <w:pStyle w:val="Odstavekseznama"/>
        <w:numPr>
          <w:ilvl w:val="0"/>
          <w:numId w:val="1"/>
        </w:numPr>
        <w:jc w:val="both"/>
      </w:pPr>
      <w:r w:rsidRPr="005051E3">
        <w:t>Uporabniški vmesnik</w:t>
      </w:r>
      <w:r w:rsidR="00D8054B" w:rsidRPr="005051E3">
        <w:t xml:space="preserve"> mora v intuitivni obliki omogočati paketni uvoz podatkov in digitalnih objektov za izbrane module (fotografije, predmeti ipd.).</w:t>
      </w:r>
    </w:p>
    <w:p w14:paraId="4D21BBF5" w14:textId="53A9D965" w:rsidR="00980AE1" w:rsidRPr="005051E3" w:rsidRDefault="00B0560E" w:rsidP="00B70730">
      <w:pPr>
        <w:pStyle w:val="Odstavekseznama"/>
        <w:numPr>
          <w:ilvl w:val="0"/>
          <w:numId w:val="1"/>
        </w:numPr>
        <w:jc w:val="both"/>
      </w:pPr>
      <w:r w:rsidRPr="005051E3">
        <w:t>Uporabniški vmesnik</w:t>
      </w:r>
      <w:r w:rsidR="00980AE1" w:rsidRPr="005051E3">
        <w:t xml:space="preserve"> mora v intuitivni obliki omogočati sočasen uvoz velikega števila datotek vseh vrst in formatov.</w:t>
      </w:r>
    </w:p>
    <w:p w14:paraId="7AF93BC2" w14:textId="2864A3EE" w:rsidR="008933F3" w:rsidRPr="005051E3" w:rsidRDefault="004F1859" w:rsidP="00B70730">
      <w:pPr>
        <w:pStyle w:val="Naslov3"/>
        <w:jc w:val="both"/>
      </w:pPr>
      <w:bookmarkStart w:id="18" w:name="_Toc190242618"/>
      <w:r w:rsidRPr="005051E3">
        <w:t xml:space="preserve">3.3.3 </w:t>
      </w:r>
      <w:r w:rsidR="008933F3" w:rsidRPr="005051E3">
        <w:t>Šifranti</w:t>
      </w:r>
      <w:bookmarkEnd w:id="18"/>
    </w:p>
    <w:p w14:paraId="467682E1" w14:textId="4534226B" w:rsidR="008933F3" w:rsidRPr="005051E3" w:rsidRDefault="008933F3" w:rsidP="00B70730">
      <w:pPr>
        <w:pStyle w:val="Odstavekseznama"/>
        <w:numPr>
          <w:ilvl w:val="0"/>
          <w:numId w:val="1"/>
        </w:numPr>
        <w:jc w:val="both"/>
      </w:pPr>
      <w:r w:rsidRPr="005051E3">
        <w:t xml:space="preserve">Vzpostavitev Pe-D bo zahtevala enotno upravljanje </w:t>
      </w:r>
      <w:r w:rsidR="0075422A" w:rsidRPr="005051E3">
        <w:t>s</w:t>
      </w:r>
      <w:r w:rsidRPr="005051E3">
        <w:t xml:space="preserve"> šifranti. Administratorski modul bo omogočal urejanje, pregledovanje, dodajanje, brisanje (z zagotovljeno zgodovino) in iskanje po različnih </w:t>
      </w:r>
      <w:r w:rsidRPr="005051E3">
        <w:lastRenderedPageBreak/>
        <w:t>šifrantih, ki bodo del Pe-D in ki bodo zagotavljali podatkovno interoperabilnost. Sistem mora zagotavljati zgodovino sprememb šifrantov.</w:t>
      </w:r>
    </w:p>
    <w:p w14:paraId="4B87BFE3" w14:textId="77777777" w:rsidR="008933F3" w:rsidRPr="005051E3" w:rsidRDefault="008933F3" w:rsidP="00B70730">
      <w:pPr>
        <w:pStyle w:val="Odstavekseznama"/>
        <w:numPr>
          <w:ilvl w:val="0"/>
          <w:numId w:val="1"/>
        </w:numPr>
        <w:jc w:val="both"/>
      </w:pPr>
      <w:r w:rsidRPr="005051E3">
        <w:t>Šifrante oziroma kontrolirane vokabularje ureja samo uporabnik z administratorskimi pravicami.</w:t>
      </w:r>
    </w:p>
    <w:p w14:paraId="31D9529D" w14:textId="77777777" w:rsidR="008933F3" w:rsidRPr="005051E3" w:rsidRDefault="008933F3" w:rsidP="00B70730">
      <w:pPr>
        <w:pStyle w:val="Odstavekseznama"/>
        <w:numPr>
          <w:ilvl w:val="0"/>
          <w:numId w:val="1"/>
        </w:numPr>
        <w:jc w:val="both"/>
      </w:pPr>
      <w:r w:rsidRPr="005051E3">
        <w:t>Opcijsko:</w:t>
      </w:r>
    </w:p>
    <w:p w14:paraId="79432121" w14:textId="45AAEF82" w:rsidR="008933F3" w:rsidRPr="005051E3" w:rsidRDefault="008933F3" w:rsidP="00B70730">
      <w:pPr>
        <w:pStyle w:val="Odstavekseznama"/>
        <w:numPr>
          <w:ilvl w:val="1"/>
          <w:numId w:val="1"/>
        </w:numPr>
        <w:jc w:val="both"/>
      </w:pPr>
      <w:r w:rsidRPr="005051E3">
        <w:t>Relevantne kategorije podatkov se ob vnosu samodejno zapišejo še v ločen podatkovni sklop, ki temelji na referenčnih modelih, npr. Getty AAT (mapiranje zagotovi naročnik) in sicer v angleškem jeziku.</w:t>
      </w:r>
    </w:p>
    <w:p w14:paraId="1F5AF5DD" w14:textId="49B337CD" w:rsidR="008933F3" w:rsidRPr="005051E3" w:rsidRDefault="008933F3" w:rsidP="00B70730">
      <w:pPr>
        <w:pStyle w:val="Odstavekseznama"/>
        <w:numPr>
          <w:ilvl w:val="1"/>
          <w:numId w:val="1"/>
        </w:numPr>
        <w:jc w:val="both"/>
      </w:pPr>
      <w:r w:rsidRPr="005051E3">
        <w:t>Možno je tudi iskanje po kategorijah referenčnih modelov, npr. Getty AAT (mapiranje zagotovi naročnik) in sicer v angleškem jeziku.</w:t>
      </w:r>
    </w:p>
    <w:p w14:paraId="7F96D0F6" w14:textId="77777777" w:rsidR="008933F3" w:rsidRPr="005051E3" w:rsidRDefault="008933F3" w:rsidP="00B70730">
      <w:pPr>
        <w:pStyle w:val="Odstavekseznama"/>
        <w:numPr>
          <w:ilvl w:val="0"/>
          <w:numId w:val="1"/>
        </w:numPr>
        <w:jc w:val="both"/>
      </w:pPr>
      <w:r w:rsidRPr="005051E3">
        <w:t>Možnost, da kadarkoli iz tekstovnega polja ustvarimo šifrant oz. kontrolirani vokabular ter možnost naknadnega šifriranja polj, tj. kreiranje izbirnih polj (</w:t>
      </w:r>
      <w:r w:rsidRPr="005051E3">
        <w:rPr>
          <w:i/>
          <w:iCs/>
        </w:rPr>
        <w:t>ang</w:t>
      </w:r>
      <w:r w:rsidRPr="005051E3">
        <w:t>. cascade dropdown) na podlagi vrednosti šifranta.</w:t>
      </w:r>
    </w:p>
    <w:p w14:paraId="14BD11C2" w14:textId="27856C43" w:rsidR="008933F3" w:rsidRPr="005051E3" w:rsidRDefault="004F1859" w:rsidP="00B70730">
      <w:pPr>
        <w:pStyle w:val="Naslov3"/>
        <w:jc w:val="both"/>
      </w:pPr>
      <w:bookmarkStart w:id="19" w:name="_Toc190242619"/>
      <w:r w:rsidRPr="005051E3">
        <w:t xml:space="preserve">3.3.4 </w:t>
      </w:r>
      <w:r w:rsidR="008933F3" w:rsidRPr="005051E3">
        <w:t>Relacije</w:t>
      </w:r>
      <w:bookmarkEnd w:id="19"/>
    </w:p>
    <w:p w14:paraId="345EEC49" w14:textId="59FD13D2" w:rsidR="008933F3" w:rsidRPr="005051E3" w:rsidRDefault="00F60D05" w:rsidP="00B70730">
      <w:pPr>
        <w:pStyle w:val="Odstavekseznama"/>
        <w:numPr>
          <w:ilvl w:val="0"/>
          <w:numId w:val="1"/>
        </w:numPr>
        <w:jc w:val="both"/>
      </w:pPr>
      <w:r w:rsidRPr="005051E3">
        <w:t>Program mora omogočati ustvarjanje neskončnega števila r</w:t>
      </w:r>
      <w:r w:rsidR="008933F3" w:rsidRPr="005051E3">
        <w:t xml:space="preserve">elacij med primarno in sekundarno dokumentacijo (uporabnik ima enostaven pregled nad vsemi povezavami za katerokoli vnos, na primer, </w:t>
      </w:r>
      <w:r w:rsidR="002F2521" w:rsidRPr="005051E3">
        <w:t xml:space="preserve">izpis </w:t>
      </w:r>
      <w:r w:rsidR="008933F3" w:rsidRPr="005051E3">
        <w:t xml:space="preserve">povezav </w:t>
      </w:r>
      <w:r w:rsidR="002F2521" w:rsidRPr="005051E3">
        <w:t xml:space="preserve">izbranega </w:t>
      </w:r>
      <w:r w:rsidR="008933F3" w:rsidRPr="005051E3">
        <w:t>predmeta z najdiščem, fotografijami, avtorji</w:t>
      </w:r>
      <w:r w:rsidR="00F56892">
        <w:t xml:space="preserve"> idr.</w:t>
      </w:r>
      <w:r w:rsidR="00F56892" w:rsidRPr="005051E3">
        <w:t>).</w:t>
      </w:r>
    </w:p>
    <w:p w14:paraId="136AB853" w14:textId="36ACE9F1" w:rsidR="008933F3" w:rsidRPr="005051E3" w:rsidRDefault="004F1859" w:rsidP="00B70730">
      <w:pPr>
        <w:pStyle w:val="Naslov3"/>
        <w:jc w:val="both"/>
      </w:pPr>
      <w:bookmarkStart w:id="20" w:name="_Toc190242620"/>
      <w:r w:rsidRPr="005051E3">
        <w:t xml:space="preserve">3.3.5 </w:t>
      </w:r>
      <w:r w:rsidR="008933F3" w:rsidRPr="005051E3">
        <w:t>Uvoz / izvoz podatkov</w:t>
      </w:r>
      <w:bookmarkEnd w:id="20"/>
    </w:p>
    <w:p w14:paraId="002DF411" w14:textId="2297901B" w:rsidR="008933F3" w:rsidRPr="005051E3" w:rsidRDefault="008933F3" w:rsidP="00B70730">
      <w:pPr>
        <w:pStyle w:val="Odstavekseznama"/>
        <w:numPr>
          <w:ilvl w:val="0"/>
          <w:numId w:val="1"/>
        </w:numPr>
        <w:jc w:val="both"/>
      </w:pPr>
      <w:r w:rsidRPr="005051E3">
        <w:t>Možen je izvoz podatkov po standardu Dublin Core (mapiranje zagotovi naročnik)</w:t>
      </w:r>
      <w:r w:rsidR="0039751F" w:rsidRPr="005051E3">
        <w:t>.</w:t>
      </w:r>
    </w:p>
    <w:p w14:paraId="4654A020" w14:textId="6AD45552" w:rsidR="00F95F47" w:rsidRPr="005051E3" w:rsidRDefault="008933F3" w:rsidP="00B70730">
      <w:pPr>
        <w:pStyle w:val="Odstavekseznama"/>
        <w:numPr>
          <w:ilvl w:val="0"/>
          <w:numId w:val="1"/>
        </w:numPr>
        <w:jc w:val="both"/>
      </w:pPr>
      <w:r w:rsidRPr="005051E3">
        <w:t xml:space="preserve">Možen je izvoz </w:t>
      </w:r>
      <w:r w:rsidR="0039751F" w:rsidRPr="005051E3">
        <w:t>vseh</w:t>
      </w:r>
      <w:r w:rsidRPr="005051E3">
        <w:t xml:space="preserve"> ali filtriranih podatkov iz vsakega izmed modulov v formatih CSV in/ali XLSX</w:t>
      </w:r>
      <w:r w:rsidR="00F95F47" w:rsidRPr="005051E3">
        <w:t>;</w:t>
      </w:r>
    </w:p>
    <w:p w14:paraId="4D0C3454" w14:textId="6EDA084C" w:rsidR="008933F3" w:rsidRPr="005051E3" w:rsidRDefault="008933F3" w:rsidP="00B70730">
      <w:pPr>
        <w:pStyle w:val="Odstavekseznama"/>
        <w:numPr>
          <w:ilvl w:val="0"/>
          <w:numId w:val="1"/>
        </w:numPr>
        <w:jc w:val="both"/>
      </w:pPr>
      <w:r w:rsidRPr="005051E3">
        <w:t>Večino podatkov je mogoče kadarkoli urejati, a določene module (ki se jih določi v fazi priprave dokumenta PZI) je možno arhivirati oziroma zakleniti</w:t>
      </w:r>
      <w:r w:rsidR="0039751F" w:rsidRPr="005051E3">
        <w:t>.</w:t>
      </w:r>
    </w:p>
    <w:p w14:paraId="684057A6" w14:textId="22B466B6" w:rsidR="008933F3" w:rsidRPr="005051E3" w:rsidRDefault="004F1859" w:rsidP="00B70730">
      <w:pPr>
        <w:pStyle w:val="Naslov3"/>
        <w:jc w:val="both"/>
      </w:pPr>
      <w:bookmarkStart w:id="21" w:name="_Toc190242621"/>
      <w:r w:rsidRPr="005051E3">
        <w:t xml:space="preserve">3.3.6 </w:t>
      </w:r>
      <w:r w:rsidR="008933F3" w:rsidRPr="005051E3">
        <w:t>Paketno urejanje podatkov</w:t>
      </w:r>
      <w:bookmarkEnd w:id="21"/>
    </w:p>
    <w:p w14:paraId="076F730B" w14:textId="77777777" w:rsidR="008933F3" w:rsidRPr="005051E3" w:rsidRDefault="008933F3" w:rsidP="00B70730">
      <w:pPr>
        <w:pStyle w:val="Odstavekseznama"/>
        <w:numPr>
          <w:ilvl w:val="0"/>
          <w:numId w:val="1"/>
        </w:numPr>
        <w:jc w:val="both"/>
      </w:pPr>
      <w:r w:rsidRPr="005051E3">
        <w:t>Možno je paketno urejanje podatkov ali gradiva istega tipa, kjer je to smiselno (npr. fotografije istega predmeta ali predmeti iz istega arheološkega najdišča ali etnološkega terena).</w:t>
      </w:r>
    </w:p>
    <w:p w14:paraId="34251DFE" w14:textId="113C6EEB" w:rsidR="008933F3" w:rsidRPr="005051E3" w:rsidRDefault="004F1859" w:rsidP="00B70730">
      <w:pPr>
        <w:pStyle w:val="Naslov3"/>
        <w:jc w:val="both"/>
      </w:pPr>
      <w:bookmarkStart w:id="22" w:name="_Toc190242622"/>
      <w:r w:rsidRPr="005051E3">
        <w:t xml:space="preserve">3.3.7 </w:t>
      </w:r>
      <w:r w:rsidR="008933F3" w:rsidRPr="005051E3">
        <w:t>Iskanje zapisov</w:t>
      </w:r>
      <w:bookmarkEnd w:id="22"/>
    </w:p>
    <w:p w14:paraId="0EFC670D" w14:textId="77777777" w:rsidR="008933F3" w:rsidRPr="005051E3" w:rsidRDefault="008933F3" w:rsidP="00B70730">
      <w:pPr>
        <w:pStyle w:val="Odstavekseznama"/>
        <w:numPr>
          <w:ilvl w:val="0"/>
          <w:numId w:val="1"/>
        </w:numPr>
        <w:jc w:val="both"/>
      </w:pPr>
      <w:r w:rsidRPr="005051E3">
        <w:t>Sistem zagotavlja filtriranje in iskanje, ki je več nivojsko:</w:t>
      </w:r>
    </w:p>
    <w:p w14:paraId="040A2608" w14:textId="77777777" w:rsidR="008933F3" w:rsidRPr="005051E3" w:rsidRDefault="008933F3" w:rsidP="00B70730">
      <w:pPr>
        <w:pStyle w:val="Odstavekseznama"/>
        <w:numPr>
          <w:ilvl w:val="1"/>
          <w:numId w:val="1"/>
        </w:numPr>
        <w:jc w:val="both"/>
      </w:pPr>
      <w:r w:rsidRPr="005051E3">
        <w:t>nestrukturirano iskanje po podatkih celotne zbirke (ki so dostopni uporabniku),</w:t>
      </w:r>
    </w:p>
    <w:p w14:paraId="1461BF40" w14:textId="3D7D3FD3" w:rsidR="008933F3" w:rsidRPr="005051E3" w:rsidRDefault="008933F3" w:rsidP="00B70730">
      <w:pPr>
        <w:pStyle w:val="Odstavekseznama"/>
        <w:numPr>
          <w:ilvl w:val="1"/>
          <w:numId w:val="1"/>
        </w:numPr>
        <w:jc w:val="both"/>
      </w:pPr>
      <w:r w:rsidRPr="005051E3">
        <w:t>strukturirano iskanje po izbranih poljih znotraj modulov, ki omogoča "sestavljanje" (AND, OR, NOT) in shranjevanje poizvedb</w:t>
      </w:r>
      <w:r w:rsidR="0039751F" w:rsidRPr="005051E3">
        <w:t>.</w:t>
      </w:r>
    </w:p>
    <w:p w14:paraId="051C6E9A" w14:textId="0C092992" w:rsidR="0039751F" w:rsidRPr="005051E3" w:rsidRDefault="0039751F" w:rsidP="00B70730">
      <w:pPr>
        <w:pStyle w:val="Odstavekseznama"/>
        <w:numPr>
          <w:ilvl w:val="0"/>
          <w:numId w:val="1"/>
        </w:numPr>
        <w:jc w:val="both"/>
      </w:pPr>
      <w:r w:rsidRPr="005051E3">
        <w:t>Rešitev mora vsebovati osnovni in splošni iskalnik. Osnovni iskalnik mora omogočati strukturirano iskanje in filtriranje poljubnih objektov glede na njihove lastnosti po izbranih posameznih poljih (te se določi v sodelovanju z naročnikom med izvedbo, saj so deloma odvisni od implementacije); omogočati mora shranjevanja iskalnih parametrov. Splošni iskalnik mora omogočati iskanje po celotni vsebini, ki je dostopna uporabniku glede na njegov uporabniški status. Omogočati mora iskanje posameznih pojmov (besed) in poljubne kombinacije pojmov (besed), na primer z uporabo logičnih izrazov AND, OR, NOT in njihovih kombinacij.</w:t>
      </w:r>
    </w:p>
    <w:p w14:paraId="3401BEEB" w14:textId="1B1E3F8A" w:rsidR="008933F3" w:rsidRPr="005051E3" w:rsidRDefault="004F1859" w:rsidP="00B70730">
      <w:pPr>
        <w:pStyle w:val="Naslov3"/>
        <w:jc w:val="both"/>
      </w:pPr>
      <w:bookmarkStart w:id="23" w:name="_Toc190242623"/>
      <w:r w:rsidRPr="005051E3">
        <w:t xml:space="preserve">3.3.8 </w:t>
      </w:r>
      <w:r w:rsidR="008933F3" w:rsidRPr="005051E3">
        <w:t>Funkcionalnost za zagotavljanje zanesljivosti in točnosti podatkov</w:t>
      </w:r>
      <w:bookmarkEnd w:id="23"/>
    </w:p>
    <w:p w14:paraId="4205FD49" w14:textId="77777777" w:rsidR="008933F3" w:rsidRPr="005051E3" w:rsidRDefault="008933F3" w:rsidP="00B70730">
      <w:pPr>
        <w:pStyle w:val="Odstavekseznama"/>
        <w:numPr>
          <w:ilvl w:val="0"/>
          <w:numId w:val="1"/>
        </w:numPr>
        <w:jc w:val="both"/>
      </w:pPr>
      <w:r w:rsidRPr="005051E3">
        <w:t>Zaradi zahteve po točnosti podatkov, ki se bodo uporabljali v okviru Pe-D, je treba zagotoviti zanesljivost sistema in njegovih podatkov. V okviru zagotavljanja zanesljivosti je treba zagotoviti več varnostnih in kontrolnih mehanizmov, ki bodo omogočali, da so podatki, ki jih uporabnik zahteva, celoviti, točni in odražajo stanje uporabnikovih zahtev.</w:t>
      </w:r>
    </w:p>
    <w:p w14:paraId="7AD2B108" w14:textId="77777777" w:rsidR="008933F3" w:rsidRPr="005051E3" w:rsidRDefault="008933F3" w:rsidP="00B70730">
      <w:pPr>
        <w:pStyle w:val="Odstavekseznama"/>
        <w:numPr>
          <w:ilvl w:val="0"/>
          <w:numId w:val="1"/>
        </w:numPr>
        <w:jc w:val="both"/>
      </w:pPr>
      <w:r w:rsidRPr="005051E3">
        <w:t xml:space="preserve">Zanesljivost delovanja z vidika uporabnika (točke vnosa podatkov) pri vnosih podatkov mora biti zagotovljena z vgrajenimi kontrolami, ki v najvišji meri onemogočajo nepravilen vnos (predvsem morajo biti zagotovljene na nivoju občutljivih podatkov): </w:t>
      </w:r>
    </w:p>
    <w:p w14:paraId="7FDE8619" w14:textId="77777777" w:rsidR="008933F3" w:rsidRPr="005051E3" w:rsidRDefault="008933F3" w:rsidP="00B70730">
      <w:pPr>
        <w:pStyle w:val="Odstavekseznama"/>
        <w:numPr>
          <w:ilvl w:val="1"/>
          <w:numId w:val="1"/>
        </w:numPr>
        <w:jc w:val="both"/>
      </w:pPr>
      <w:r w:rsidRPr="005051E3">
        <w:t xml:space="preserve">vnos podatkov preko šifrantov, kjer je to mogoče in smiselno, </w:t>
      </w:r>
    </w:p>
    <w:p w14:paraId="16CB7993" w14:textId="77777777" w:rsidR="008933F3" w:rsidRPr="005051E3" w:rsidRDefault="008933F3" w:rsidP="00B70730">
      <w:pPr>
        <w:pStyle w:val="Odstavekseznama"/>
        <w:numPr>
          <w:ilvl w:val="1"/>
          <w:numId w:val="1"/>
        </w:numPr>
        <w:jc w:val="both"/>
      </w:pPr>
      <w:r w:rsidRPr="005051E3">
        <w:t xml:space="preserve">preverjanje dolžin polj, podatkovnega tipa in formata podatka, </w:t>
      </w:r>
    </w:p>
    <w:p w14:paraId="1703C60F" w14:textId="77777777" w:rsidR="008933F3" w:rsidRPr="005051E3" w:rsidRDefault="008933F3" w:rsidP="00B70730">
      <w:pPr>
        <w:pStyle w:val="Odstavekseznama"/>
        <w:numPr>
          <w:ilvl w:val="1"/>
          <w:numId w:val="1"/>
        </w:numPr>
        <w:jc w:val="both"/>
      </w:pPr>
      <w:r w:rsidRPr="005051E3">
        <w:lastRenderedPageBreak/>
        <w:t xml:space="preserve">vključitev drugih kontrol (npr. predvideni datum prihoda ne sme biti manjši kot današnji datum) in </w:t>
      </w:r>
    </w:p>
    <w:p w14:paraId="06D1F622" w14:textId="77777777" w:rsidR="008933F3" w:rsidRPr="005051E3" w:rsidRDefault="008933F3" w:rsidP="00B70730">
      <w:pPr>
        <w:pStyle w:val="Odstavekseznama"/>
        <w:numPr>
          <w:ilvl w:val="1"/>
          <w:numId w:val="1"/>
        </w:numPr>
        <w:jc w:val="both"/>
      </w:pPr>
      <w:r w:rsidRPr="005051E3">
        <w:t xml:space="preserve">odstranjevanje odvečnih presledkov na začetku in koncu polja. </w:t>
      </w:r>
    </w:p>
    <w:p w14:paraId="3FDC312C" w14:textId="77777777" w:rsidR="008933F3" w:rsidRPr="005051E3" w:rsidRDefault="008933F3" w:rsidP="00B70730">
      <w:pPr>
        <w:pStyle w:val="Odstavekseznama"/>
        <w:numPr>
          <w:ilvl w:val="0"/>
          <w:numId w:val="1"/>
        </w:numPr>
        <w:jc w:val="both"/>
      </w:pPr>
      <w:r w:rsidRPr="005051E3">
        <w:t>Visoko zanesljivost je treba zagotoviti tudi na nivoju prenosa podatkov. V okviru prenosa podatkov mora biti zagotovljeno preverjanje celovitosti podatkov (</w:t>
      </w:r>
      <w:r w:rsidRPr="005051E3">
        <w:rPr>
          <w:i/>
          <w:iCs/>
        </w:rPr>
        <w:t>ang</w:t>
      </w:r>
      <w:r w:rsidRPr="005051E3">
        <w:t xml:space="preserve">. Data Integrity Verification) s funkcijo samodejnega obnavljanja in preprečevanja podvajanja podatkov. </w:t>
      </w:r>
    </w:p>
    <w:p w14:paraId="14B3719D" w14:textId="0A3C8373" w:rsidR="008933F3" w:rsidRPr="005051E3" w:rsidRDefault="00057612" w:rsidP="00B70730">
      <w:pPr>
        <w:pStyle w:val="Odstavekseznama"/>
        <w:numPr>
          <w:ilvl w:val="0"/>
          <w:numId w:val="1"/>
        </w:numPr>
        <w:jc w:val="both"/>
      </w:pPr>
      <w:r w:rsidRPr="005051E3">
        <w:t>Program mora</w:t>
      </w:r>
      <w:r w:rsidR="008933F3" w:rsidRPr="005051E3">
        <w:t xml:space="preserve"> zagotoviti enkripcijo</w:t>
      </w:r>
      <w:r w:rsidRPr="005051E3">
        <w:t xml:space="preserve"> dokumentov in digitalnih gradiv.</w:t>
      </w:r>
    </w:p>
    <w:p w14:paraId="1384FF6B" w14:textId="193214F8" w:rsidR="00F95F47" w:rsidRPr="005051E3" w:rsidRDefault="000A6FE8" w:rsidP="00B70730">
      <w:pPr>
        <w:pStyle w:val="Naslov3"/>
        <w:jc w:val="both"/>
      </w:pPr>
      <w:bookmarkStart w:id="24" w:name="_Toc190242624"/>
      <w:r w:rsidRPr="005051E3">
        <w:t xml:space="preserve">3.3.9 </w:t>
      </w:r>
      <w:r w:rsidR="00F95F47" w:rsidRPr="005051E3">
        <w:t>Revizijska sled in omejitve vpogleda v osebne podatke</w:t>
      </w:r>
      <w:bookmarkEnd w:id="24"/>
    </w:p>
    <w:p w14:paraId="70475813" w14:textId="77777777" w:rsidR="00F95F47" w:rsidRPr="005051E3" w:rsidRDefault="00F95F47" w:rsidP="00B70730">
      <w:pPr>
        <w:pStyle w:val="Odstavekseznama"/>
        <w:numPr>
          <w:ilvl w:val="0"/>
          <w:numId w:val="1"/>
        </w:numPr>
        <w:jc w:val="both"/>
      </w:pPr>
      <w:r w:rsidRPr="005051E3">
        <w:t>Sistem generira revizijsko sled, ki beleži izbrane akcije uporabnikov (izbor se dokončno določi v sodelovanju z naročnikom v fazi beta testiranja); vpogled v revizijsko sled je omejen skladno z GDPR in ostalimi veljavnimi pravilniki.</w:t>
      </w:r>
    </w:p>
    <w:p w14:paraId="1C519BF2" w14:textId="77777777" w:rsidR="00823329" w:rsidRPr="005051E3" w:rsidRDefault="00F95F47" w:rsidP="00B70730">
      <w:pPr>
        <w:pStyle w:val="Odstavekseznama"/>
        <w:numPr>
          <w:ilvl w:val="0"/>
          <w:numId w:val="1"/>
        </w:numPr>
        <w:jc w:val="both"/>
        <w:rPr>
          <w:szCs w:val="20"/>
        </w:rPr>
      </w:pPr>
      <w:r w:rsidRPr="005051E3">
        <w:t xml:space="preserve">Revizijska sled naj bo ločen zapis dogodka, ki se je zgodil v informacijskem sistemu z navedbo vseh ključnih podatkov za enolično prepoznavo okoliščin nastanka dogodka kot tudi njegovih posledic. </w:t>
      </w:r>
    </w:p>
    <w:p w14:paraId="7C0AD78C" w14:textId="6E8C6D7F" w:rsidR="00F95F47" w:rsidRPr="005051E3" w:rsidRDefault="00F95F47" w:rsidP="00B70730">
      <w:pPr>
        <w:pStyle w:val="Odstavekseznama"/>
        <w:numPr>
          <w:ilvl w:val="0"/>
          <w:numId w:val="1"/>
        </w:numPr>
        <w:jc w:val="both"/>
        <w:rPr>
          <w:szCs w:val="20"/>
        </w:rPr>
      </w:pPr>
      <w:r w:rsidRPr="005051E3">
        <w:rPr>
          <w:szCs w:val="20"/>
        </w:rPr>
        <w:t>Revizijska sled naj bo nespremenljiva in trajna.</w:t>
      </w:r>
    </w:p>
    <w:p w14:paraId="46FBFF6F" w14:textId="77777777" w:rsidR="00F95F47" w:rsidRPr="005051E3" w:rsidRDefault="00F95F47" w:rsidP="00B70730">
      <w:pPr>
        <w:pStyle w:val="Odstavekseznama"/>
        <w:numPr>
          <w:ilvl w:val="0"/>
          <w:numId w:val="1"/>
        </w:numPr>
        <w:jc w:val="both"/>
      </w:pPr>
      <w:r w:rsidRPr="005051E3">
        <w:t xml:space="preserve">Revizijska sled je nespremenljiv podroben dokumentiran zapis, ki nedvoumno, neizpodbitno in celovito dokumentira zapisovanje in spreminjanje zapisov v njihovi celotni življenjski dobi od izvornega zapisa do trenutno veljavnega zapisa in iz katere je razvidno vsaj kdo, kdaj, s katerimi podatki in kakšno operacijo je izvedel nad posameznim zapisom ter s tem omogoča naknadno prepoznavanje časovne točke, vršilca, načina in vsebine naknadne obdelave podatkov, na katere se revizijska sled nanaša. </w:t>
      </w:r>
    </w:p>
    <w:p w14:paraId="4C831C9E" w14:textId="77777777" w:rsidR="00F95F47" w:rsidRPr="005051E3" w:rsidRDefault="00F95F47" w:rsidP="00B70730">
      <w:pPr>
        <w:pStyle w:val="Odstavekseznama"/>
        <w:numPr>
          <w:ilvl w:val="0"/>
          <w:numId w:val="1"/>
        </w:numPr>
        <w:jc w:val="both"/>
        <w:rPr>
          <w:szCs w:val="20"/>
        </w:rPr>
      </w:pPr>
      <w:r w:rsidRPr="005051E3">
        <w:rPr>
          <w:szCs w:val="20"/>
        </w:rPr>
        <w:t>Dostop do revizijske sledi naj bo omejen na administrativnega uporabnika oziroma uporabo v posebnih primerih (npr. incidenti, uradne pritožbe, izvajanje pooblaščenega nadzora ipd.). Ker je revizijska sled sama po sebi osebni podatek, mora obstajati tudi revizijska sled dostopanja do revizijske sledi.</w:t>
      </w:r>
    </w:p>
    <w:p w14:paraId="5CEDA453" w14:textId="6BAF6D0D" w:rsidR="00F95F47" w:rsidRPr="005051E3" w:rsidRDefault="00F60D05" w:rsidP="00B70730">
      <w:pPr>
        <w:pStyle w:val="Odstavekseznama"/>
        <w:numPr>
          <w:ilvl w:val="0"/>
          <w:numId w:val="1"/>
        </w:numPr>
        <w:jc w:val="both"/>
      </w:pPr>
      <w:r w:rsidRPr="005051E3">
        <w:t>Poseben m</w:t>
      </w:r>
      <w:r w:rsidR="00F95F47" w:rsidRPr="005051E3">
        <w:t xml:space="preserve">odul bo omogočal beleženje in hranjenje revizijske sledi (torej tudi beleženje vsakega dostopa do osebnih podatkov) z zapisom akcij, ki se bodo </w:t>
      </w:r>
      <w:r w:rsidR="00823329" w:rsidRPr="005051E3">
        <w:t>s</w:t>
      </w:r>
      <w:r w:rsidR="00F95F47" w:rsidRPr="005051E3">
        <w:t>prožile z uporabo Pe-D.</w:t>
      </w:r>
    </w:p>
    <w:p w14:paraId="23C5F692" w14:textId="77777777" w:rsidR="00F95F47" w:rsidRPr="005051E3" w:rsidRDefault="00F95F47" w:rsidP="00B70730">
      <w:pPr>
        <w:pStyle w:val="Odstavekseznama"/>
        <w:numPr>
          <w:ilvl w:val="0"/>
          <w:numId w:val="1"/>
        </w:numPr>
        <w:jc w:val="both"/>
      </w:pPr>
      <w:r w:rsidRPr="005051E3">
        <w:t xml:space="preserve">Razvidni morajo biti vsi koraki: </w:t>
      </w:r>
    </w:p>
    <w:p w14:paraId="7C910086" w14:textId="77777777" w:rsidR="00F95F47" w:rsidRPr="005051E3" w:rsidRDefault="00F95F47" w:rsidP="00B70730">
      <w:pPr>
        <w:pStyle w:val="Odstavekseznama"/>
        <w:numPr>
          <w:ilvl w:val="1"/>
          <w:numId w:val="1"/>
        </w:numPr>
        <w:jc w:val="both"/>
      </w:pPr>
      <w:r w:rsidRPr="005051E3">
        <w:t xml:space="preserve">šifra/naziv uporabnika (šifra upravljavca/uporabniško ime vnašalca), </w:t>
      </w:r>
    </w:p>
    <w:p w14:paraId="61CE0B70" w14:textId="5CEE39CD" w:rsidR="00F95F47" w:rsidRPr="005051E3" w:rsidRDefault="00F95F47" w:rsidP="00B70730">
      <w:pPr>
        <w:pStyle w:val="Odstavekseznama"/>
        <w:numPr>
          <w:ilvl w:val="1"/>
          <w:numId w:val="1"/>
        </w:numPr>
        <w:jc w:val="both"/>
      </w:pPr>
      <w:r w:rsidRPr="005051E3">
        <w:t xml:space="preserve">korak, ki ga je izvedel (šifrant statusov obdelave: vnos/brisanje/sprememba </w:t>
      </w:r>
      <w:r w:rsidR="00F56892">
        <w:t>idr.</w:t>
      </w:r>
      <w:r w:rsidR="00F56892" w:rsidRPr="005051E3">
        <w:t xml:space="preserve">), </w:t>
      </w:r>
    </w:p>
    <w:p w14:paraId="3899C425" w14:textId="77777777" w:rsidR="00F95F47" w:rsidRPr="005051E3" w:rsidRDefault="00F95F47" w:rsidP="00B70730">
      <w:pPr>
        <w:pStyle w:val="Odstavekseznama"/>
        <w:numPr>
          <w:ilvl w:val="1"/>
          <w:numId w:val="1"/>
        </w:numPr>
        <w:jc w:val="both"/>
      </w:pPr>
      <w:r w:rsidRPr="005051E3">
        <w:t xml:space="preserve">čas spremembe oz. dostopa (datum, ura). </w:t>
      </w:r>
    </w:p>
    <w:p w14:paraId="7E068DF6" w14:textId="47A2BAAF" w:rsidR="00F95F47" w:rsidRPr="005051E3" w:rsidRDefault="00F95F47" w:rsidP="00B70730">
      <w:pPr>
        <w:pStyle w:val="Odstavekseznama"/>
        <w:numPr>
          <w:ilvl w:val="0"/>
          <w:numId w:val="1"/>
        </w:numPr>
        <w:jc w:val="both"/>
      </w:pPr>
      <w:r w:rsidRPr="005051E3">
        <w:t>Vsi vpogledi v osebne podatke se samodejno dokumentirajo in jih ni možno izbrisati ne glede na pravice dostopa (</w:t>
      </w:r>
      <w:r w:rsidR="00171871" w:rsidRPr="005051E3">
        <w:t xml:space="preserve">dokončen </w:t>
      </w:r>
      <w:r w:rsidRPr="005051E3">
        <w:t xml:space="preserve">seznam osebnih podatkov se določi v sodelovanju z naročnikom </w:t>
      </w:r>
      <w:r w:rsidR="00171871" w:rsidRPr="005051E3">
        <w:t xml:space="preserve">najkasneje </w:t>
      </w:r>
      <w:r w:rsidRPr="005051E3">
        <w:t>v fazi beta testiranja).</w:t>
      </w:r>
    </w:p>
    <w:p w14:paraId="5C81245B" w14:textId="5C684958" w:rsidR="00F95F47" w:rsidRPr="005051E3" w:rsidRDefault="00F95F47" w:rsidP="00B70730">
      <w:pPr>
        <w:pStyle w:val="Odstavekseznama"/>
        <w:numPr>
          <w:ilvl w:val="0"/>
          <w:numId w:val="1"/>
        </w:numPr>
        <w:jc w:val="both"/>
      </w:pPr>
      <w:r w:rsidRPr="005051E3">
        <w:t>Možnost prilagodljivega omejevanja pravic uporabnikov (npr. na skupino, uporabnika, domeno, modul,…) za dostop do podatkov</w:t>
      </w:r>
      <w:r w:rsidR="00823329" w:rsidRPr="005051E3">
        <w:t>.</w:t>
      </w:r>
    </w:p>
    <w:p w14:paraId="431A60B0" w14:textId="276BCF7B" w:rsidR="008933F3" w:rsidRPr="005051E3" w:rsidRDefault="000A6FE8" w:rsidP="00B70730">
      <w:pPr>
        <w:pStyle w:val="Naslov2"/>
        <w:jc w:val="both"/>
      </w:pPr>
      <w:bookmarkStart w:id="25" w:name="_Toc190242625"/>
      <w:r w:rsidRPr="005051E3">
        <w:t xml:space="preserve">3.4 </w:t>
      </w:r>
      <w:r w:rsidR="008933F3" w:rsidRPr="005051E3">
        <w:t>Tehnične zahteve</w:t>
      </w:r>
      <w:r w:rsidR="00A8081C" w:rsidRPr="005051E3">
        <w:t>: tehnološko okolje</w:t>
      </w:r>
      <w:bookmarkEnd w:id="25"/>
    </w:p>
    <w:p w14:paraId="61867C4E" w14:textId="66F9C147" w:rsidR="003E5A0F" w:rsidRPr="005051E3" w:rsidRDefault="000A6FE8" w:rsidP="00B70730">
      <w:pPr>
        <w:pStyle w:val="Naslov3"/>
        <w:jc w:val="both"/>
      </w:pPr>
      <w:bookmarkStart w:id="26" w:name="_Toc190242626"/>
      <w:r w:rsidRPr="005051E3">
        <w:t>3.4.</w:t>
      </w:r>
      <w:r w:rsidR="004C7BBB" w:rsidRPr="005051E3">
        <w:t>1</w:t>
      </w:r>
      <w:r w:rsidRPr="005051E3">
        <w:t xml:space="preserve"> </w:t>
      </w:r>
      <w:r w:rsidR="003E5A0F" w:rsidRPr="005051E3">
        <w:t>Splošne tehnične zahteve</w:t>
      </w:r>
      <w:bookmarkEnd w:id="26"/>
    </w:p>
    <w:p w14:paraId="65FC12CE" w14:textId="7089FED6" w:rsidR="008933F3" w:rsidRPr="005051E3" w:rsidRDefault="008933F3" w:rsidP="00B70730">
      <w:pPr>
        <w:pStyle w:val="Odstavekseznama"/>
        <w:numPr>
          <w:ilvl w:val="0"/>
          <w:numId w:val="3"/>
        </w:numPr>
        <w:jc w:val="both"/>
      </w:pPr>
      <w:r w:rsidRPr="005051E3">
        <w:t xml:space="preserve">Pe-D mora biti centraliziran sistem, ki gostuje v </w:t>
      </w:r>
      <w:r w:rsidR="00404FBA" w:rsidRPr="005051E3">
        <w:t xml:space="preserve">oblačni </w:t>
      </w:r>
      <w:r w:rsidRPr="005051E3">
        <w:t xml:space="preserve">infrastrukturi, na primer </w:t>
      </w:r>
      <w:r w:rsidR="000E5623" w:rsidRPr="005051E3">
        <w:t>MDP</w:t>
      </w:r>
      <w:r w:rsidRPr="005051E3">
        <w:t xml:space="preserve"> ali primerljiv</w:t>
      </w:r>
      <w:r w:rsidR="00B86209" w:rsidRPr="005051E3">
        <w:t>i</w:t>
      </w:r>
      <w:r w:rsidRPr="005051E3">
        <w:t xml:space="preserve"> rešitv</w:t>
      </w:r>
      <w:r w:rsidR="00B86209" w:rsidRPr="005051E3">
        <w:t>i</w:t>
      </w:r>
      <w:r w:rsidRPr="005051E3">
        <w:t>, do katere uporabniki iz dislociranih enot dostopajo preko varnih povezav.</w:t>
      </w:r>
    </w:p>
    <w:p w14:paraId="383C6E51" w14:textId="77777777" w:rsidR="008933F3" w:rsidRPr="005051E3" w:rsidRDefault="008933F3" w:rsidP="00B70730">
      <w:pPr>
        <w:pStyle w:val="Odstavekseznama"/>
        <w:numPr>
          <w:ilvl w:val="0"/>
          <w:numId w:val="3"/>
        </w:numPr>
        <w:jc w:val="both"/>
      </w:pPr>
      <w:r w:rsidRPr="005051E3">
        <w:t xml:space="preserve">Sistem mora biti zgrajen modularno. Predstavitveni nivo mora biti logično ločen od poslovne logike. </w:t>
      </w:r>
    </w:p>
    <w:p w14:paraId="0160E1E3" w14:textId="77777777" w:rsidR="008933F3" w:rsidRPr="005051E3" w:rsidRDefault="008933F3" w:rsidP="00B70730">
      <w:pPr>
        <w:pStyle w:val="Odstavekseznama"/>
        <w:numPr>
          <w:ilvl w:val="0"/>
          <w:numId w:val="3"/>
        </w:numPr>
        <w:jc w:val="both"/>
      </w:pPr>
      <w:r w:rsidRPr="005051E3">
        <w:t>Programska oprema naj za pomoč pri analizi delovanja zagotavlja beleženje napak pri uporabi aplikacije v sistem dnevniških datotek.</w:t>
      </w:r>
    </w:p>
    <w:p w14:paraId="7CC66760" w14:textId="187C5D93" w:rsidR="008933F3" w:rsidRPr="005051E3" w:rsidRDefault="00B0560E" w:rsidP="00B70730">
      <w:pPr>
        <w:pStyle w:val="Odstavekseznama"/>
        <w:numPr>
          <w:ilvl w:val="0"/>
          <w:numId w:val="3"/>
        </w:numPr>
        <w:jc w:val="both"/>
      </w:pPr>
      <w:r w:rsidRPr="005051E3">
        <w:t xml:space="preserve">Do </w:t>
      </w:r>
      <w:r w:rsidR="008933F3" w:rsidRPr="005051E3">
        <w:t>Pe-D mora</w:t>
      </w:r>
      <w:r w:rsidRPr="005051E3">
        <w:t xml:space="preserve"> uporabnik</w:t>
      </w:r>
      <w:r w:rsidR="008933F3" w:rsidRPr="005051E3">
        <w:t xml:space="preserve"> </w:t>
      </w:r>
      <w:r w:rsidRPr="005051E3">
        <w:t xml:space="preserve">dostopati preko </w:t>
      </w:r>
      <w:r w:rsidR="008933F3" w:rsidRPr="005051E3">
        <w:t xml:space="preserve">namiznih in prenosnih </w:t>
      </w:r>
      <w:r w:rsidRPr="005051E3">
        <w:t xml:space="preserve">računalnikov </w:t>
      </w:r>
      <w:r w:rsidR="008933F3" w:rsidRPr="005051E3">
        <w:t xml:space="preserve">(operacijski sistemi Windows 11, macOS), tabličnih </w:t>
      </w:r>
      <w:r w:rsidRPr="005051E3">
        <w:t xml:space="preserve">računalnikov </w:t>
      </w:r>
      <w:r w:rsidR="008933F3" w:rsidRPr="005051E3">
        <w:t xml:space="preserve">(iPadOS, Android) in pametnih </w:t>
      </w:r>
      <w:r w:rsidRPr="005051E3">
        <w:t xml:space="preserve">telefonov </w:t>
      </w:r>
      <w:r w:rsidR="008933F3" w:rsidRPr="005051E3">
        <w:t>(iOS, Android).</w:t>
      </w:r>
    </w:p>
    <w:p w14:paraId="6278CAA1" w14:textId="77777777" w:rsidR="008933F3" w:rsidRPr="005051E3" w:rsidRDefault="008933F3" w:rsidP="00B70730">
      <w:pPr>
        <w:pStyle w:val="Odstavekseznama"/>
        <w:numPr>
          <w:ilvl w:val="0"/>
          <w:numId w:val="3"/>
        </w:numPr>
        <w:jc w:val="both"/>
      </w:pPr>
      <w:r w:rsidRPr="005051E3">
        <w:t>Pe-D mora biti dostopen preko spletnih brskalnikov brez prenašanja dodatnih komponent ali vtičnikov. Podpirati mora vsaj 3 izmed naštetih brskalnikov: Chrome, Edge, Safari in Firefox.</w:t>
      </w:r>
    </w:p>
    <w:p w14:paraId="4F027880" w14:textId="2AB9F5FD" w:rsidR="008933F3" w:rsidRPr="005051E3" w:rsidRDefault="008933F3" w:rsidP="00B70730">
      <w:pPr>
        <w:pStyle w:val="Odstavekseznama"/>
        <w:numPr>
          <w:ilvl w:val="0"/>
          <w:numId w:val="3"/>
        </w:numPr>
        <w:jc w:val="both"/>
      </w:pPr>
      <w:r w:rsidRPr="005051E3">
        <w:t xml:space="preserve">Dostop do aplikacije mora biti omogočen vsakomur z dostopom do spletne povezave, a posamezne funkcije (na primer vnos) so omejene z varnostnim sistemom (Varnostna shema). Sistem dostopa </w:t>
      </w:r>
      <w:r w:rsidRPr="005051E3">
        <w:lastRenderedPageBreak/>
        <w:t xml:space="preserve">mora podpirati najmanj tri nivoje: odprti dostop (pregledovanje izbranih podatkov v </w:t>
      </w:r>
      <w:r w:rsidR="00102DBE" w:rsidRPr="005051E3">
        <w:t>RPKD</w:t>
      </w:r>
      <w:r w:rsidRPr="005051E3">
        <w:t>), običajni uporabnik (vnos podatkov in napredno iskanje po podatkih izbrane institucije) in administrator (napredne upravljavske funkcije, na primer podeljevanje in upravljanje dostopnih pravic ter dodajanje šifrantov).</w:t>
      </w:r>
    </w:p>
    <w:p w14:paraId="2CD5A390" w14:textId="45A26CB2" w:rsidR="008933F3" w:rsidRPr="005051E3" w:rsidRDefault="008933F3" w:rsidP="00B70730">
      <w:pPr>
        <w:pStyle w:val="Odstavekseznama"/>
        <w:numPr>
          <w:ilvl w:val="0"/>
          <w:numId w:val="3"/>
        </w:numPr>
        <w:jc w:val="both"/>
      </w:pPr>
      <w:r w:rsidRPr="005051E3">
        <w:t xml:space="preserve">Pe-D mora omogočati hkratno delovanje </w:t>
      </w:r>
      <w:r w:rsidR="00B0560E" w:rsidRPr="005051E3">
        <w:t xml:space="preserve">velikemu številu </w:t>
      </w:r>
      <w:r w:rsidRPr="005051E3">
        <w:t>hkratnih uporabnikov Pe-D</w:t>
      </w:r>
      <w:r w:rsidR="00B0560E" w:rsidRPr="005051E3">
        <w:t>, ki</w:t>
      </w:r>
      <w:r w:rsidRPr="005051E3">
        <w:t xml:space="preserve"> lahko doseže </w:t>
      </w:r>
      <w:r w:rsidR="00F21C4B" w:rsidRPr="005051E3">
        <w:t>6</w:t>
      </w:r>
      <w:r w:rsidRPr="005051E3">
        <w:t>00</w:t>
      </w:r>
      <w:r w:rsidR="00B0560E" w:rsidRPr="005051E3">
        <w:t xml:space="preserve"> ali več uporabnikov</w:t>
      </w:r>
      <w:r w:rsidRPr="005051E3">
        <w:t xml:space="preserve">. </w:t>
      </w:r>
    </w:p>
    <w:p w14:paraId="04573E53" w14:textId="77777777" w:rsidR="003F3CAE" w:rsidRPr="005051E3" w:rsidRDefault="008933F3" w:rsidP="00B70730">
      <w:pPr>
        <w:pStyle w:val="Odstavekseznama"/>
        <w:numPr>
          <w:ilvl w:val="0"/>
          <w:numId w:val="3"/>
        </w:numPr>
        <w:jc w:val="both"/>
      </w:pPr>
      <w:r w:rsidRPr="005051E3">
        <w:t xml:space="preserve">Pe-D mora biti sestavljen modularno, kar omogoča hitro dograjevanje modulov, če se pojavi potreba. </w:t>
      </w:r>
    </w:p>
    <w:p w14:paraId="1AF095B8" w14:textId="6A3EBFF6" w:rsidR="008933F3" w:rsidRPr="005051E3" w:rsidRDefault="008933F3" w:rsidP="00B70730">
      <w:pPr>
        <w:pStyle w:val="Odstavekseznama"/>
        <w:numPr>
          <w:ilvl w:val="0"/>
          <w:numId w:val="3"/>
        </w:numPr>
        <w:jc w:val="both"/>
      </w:pPr>
      <w:r w:rsidRPr="005051E3">
        <w:t xml:space="preserve">V izhodišču mora biti sestavljen iz petih ločenih komponent: </w:t>
      </w:r>
    </w:p>
    <w:p w14:paraId="1AAC757C" w14:textId="22E55429" w:rsidR="008933F3" w:rsidRPr="005051E3" w:rsidRDefault="008933F3" w:rsidP="00B70730">
      <w:pPr>
        <w:numPr>
          <w:ilvl w:val="0"/>
          <w:numId w:val="4"/>
        </w:numPr>
        <w:spacing w:after="40" w:line="288" w:lineRule="auto"/>
        <w:jc w:val="both"/>
      </w:pPr>
      <w:r w:rsidRPr="005051E3">
        <w:t>zaledni del, ki skrbi za hranjenje in obdelavo podatkov ter njihovo strukturo</w:t>
      </w:r>
      <w:r w:rsidR="00F21C4B" w:rsidRPr="005051E3">
        <w:t>,</w:t>
      </w:r>
    </w:p>
    <w:p w14:paraId="6523CE04" w14:textId="498A0E57" w:rsidR="008933F3" w:rsidRPr="005051E3" w:rsidRDefault="00B0560E" w:rsidP="00B70730">
      <w:pPr>
        <w:numPr>
          <w:ilvl w:val="0"/>
          <w:numId w:val="4"/>
        </w:numPr>
        <w:spacing w:after="40" w:line="288" w:lineRule="auto"/>
        <w:jc w:val="both"/>
      </w:pPr>
      <w:r w:rsidRPr="005051E3">
        <w:t>uporabniški vmesnik</w:t>
      </w:r>
      <w:r w:rsidR="008933F3" w:rsidRPr="005051E3">
        <w:t>, ki je dostop</w:t>
      </w:r>
      <w:r w:rsidRPr="005051E3">
        <w:t>en</w:t>
      </w:r>
      <w:r w:rsidR="008933F3" w:rsidRPr="005051E3">
        <w:t xml:space="preserve"> uporabnikom preko spletnih brskalnikov</w:t>
      </w:r>
      <w:r w:rsidR="00F21C4B" w:rsidRPr="005051E3">
        <w:t>,</w:t>
      </w:r>
    </w:p>
    <w:p w14:paraId="29A36398" w14:textId="22D6637B" w:rsidR="008933F3" w:rsidRPr="005051E3" w:rsidRDefault="008933F3" w:rsidP="00B70730">
      <w:pPr>
        <w:numPr>
          <w:ilvl w:val="0"/>
          <w:numId w:val="4"/>
        </w:numPr>
        <w:spacing w:after="40" w:line="288" w:lineRule="auto"/>
        <w:jc w:val="both"/>
      </w:pPr>
      <w:r w:rsidRPr="005051E3">
        <w:t>API dostopne točke, kamor se lahko priključujejo druge aplikacije</w:t>
      </w:r>
      <w:r w:rsidR="00F21C4B" w:rsidRPr="005051E3">
        <w:t>,</w:t>
      </w:r>
    </w:p>
    <w:p w14:paraId="4834F04E" w14:textId="1600C73B" w:rsidR="00D77772" w:rsidRPr="005051E3" w:rsidRDefault="008933F3" w:rsidP="00B70730">
      <w:pPr>
        <w:numPr>
          <w:ilvl w:val="0"/>
          <w:numId w:val="4"/>
        </w:numPr>
        <w:spacing w:after="40" w:line="288" w:lineRule="auto"/>
        <w:jc w:val="both"/>
      </w:pPr>
      <w:r w:rsidRPr="005051E3">
        <w:t>administracijski vmesnik za napredno uporabo</w:t>
      </w:r>
      <w:r w:rsidR="00F21C4B" w:rsidRPr="005051E3">
        <w:t>,</w:t>
      </w:r>
    </w:p>
    <w:p w14:paraId="6109B715" w14:textId="68E77C2E" w:rsidR="00D77772" w:rsidRPr="005051E3" w:rsidRDefault="008933F3" w:rsidP="00B70730">
      <w:pPr>
        <w:numPr>
          <w:ilvl w:val="0"/>
          <w:numId w:val="4"/>
        </w:numPr>
        <w:spacing w:after="40" w:line="288" w:lineRule="auto"/>
        <w:jc w:val="both"/>
      </w:pPr>
      <w:r w:rsidRPr="005051E3">
        <w:t>RAG (</w:t>
      </w:r>
      <w:r w:rsidRPr="005051E3">
        <w:rPr>
          <w:i/>
          <w:iCs/>
        </w:rPr>
        <w:t>ang</w:t>
      </w:r>
      <w:r w:rsidRPr="005051E3">
        <w:t>. retrieval augmented generation)</w:t>
      </w:r>
      <w:r w:rsidR="00BE68AF" w:rsidRPr="005051E3">
        <w:t>,</w:t>
      </w:r>
      <w:r w:rsidRPr="005051E3">
        <w:t xml:space="preserve"> ki deluje z lokalnim LLM ali, kadar je to potrebno zaradi funkcionalnosti, z dostopanjem do LLM storitev v oblaku.</w:t>
      </w:r>
      <w:r w:rsidR="00D77772" w:rsidRPr="005051E3">
        <w:t xml:space="preserve"> RAG je semantični iskalnik v naravnem jeziku, s katerim uporabnik s pomočjo LLM-a generira vsebine, ki so utemeljene (</w:t>
      </w:r>
      <w:r w:rsidR="00D77772" w:rsidRPr="005051E3">
        <w:rPr>
          <w:i/>
          <w:iCs/>
        </w:rPr>
        <w:t xml:space="preserve">ang. </w:t>
      </w:r>
      <w:r w:rsidR="00D77772" w:rsidRPr="005051E3">
        <w:t>grounded) v podatkih shranjenih v relacijski podatkovni zbirki Pe-D. Uporabljen naj bo okvir Llamaindex (npr., SQL Query Engine with LlamaIndex), LangChain ali podobno.</w:t>
      </w:r>
      <w:r w:rsidR="00D77772" w:rsidRPr="005051E3">
        <w:rPr>
          <w:b/>
          <w:bCs/>
        </w:rPr>
        <w:t xml:space="preserve"> </w:t>
      </w:r>
      <w:r w:rsidR="00D77772" w:rsidRPr="005051E3">
        <w:t xml:space="preserve">RAG bo dostopal do podatkov iz podatkovne zbirke v zaledju v realnem ali skoraj realnem času (npr. z zamikom 1 dneva). </w:t>
      </w:r>
      <w:r w:rsidR="00D77772" w:rsidRPr="00FF3AE2">
        <w:t>RAG mora biti ločen od ostalih elementov Pe-D. RAG naj omogoča integracijo z lokalnim LLM, ki ga gosti naročnik, ali z LLM storitvijo v oblaku.</w:t>
      </w:r>
      <w:r w:rsidR="00D77772" w:rsidRPr="005051E3">
        <w:t xml:space="preserve"> Uporablja naj API, ki je kompatibilen z OpenAI API (OpenAI-compatible API) ali primerljivo standardizirano metodo, ki omogoča priključitev večine sodobnih LLM. RAG nima dostopov do osebnih podatkov, ki so predmet GDPR.</w:t>
      </w:r>
    </w:p>
    <w:p w14:paraId="2A13393D" w14:textId="4EE3EEED" w:rsidR="008933F3" w:rsidRPr="005051E3" w:rsidRDefault="008933F3" w:rsidP="00B70730">
      <w:pPr>
        <w:pStyle w:val="Odstavekseznama"/>
        <w:numPr>
          <w:ilvl w:val="0"/>
          <w:numId w:val="5"/>
        </w:numPr>
        <w:jc w:val="both"/>
      </w:pPr>
      <w:r w:rsidRPr="005051E3">
        <w:t xml:space="preserve">Podatki v Pe-D so strogo strukturirani, zato </w:t>
      </w:r>
      <w:r w:rsidR="00BE68AF" w:rsidRPr="005051E3">
        <w:t>mora biti</w:t>
      </w:r>
      <w:r w:rsidRPr="005051E3">
        <w:t xml:space="preserve"> shranjevanje v relacijski podatkovni zbirki (SQL) z dodatnimi možnostmi za iskanje (</w:t>
      </w:r>
      <w:r w:rsidR="00BE68AF" w:rsidRPr="005051E3">
        <w:rPr>
          <w:i/>
          <w:iCs/>
        </w:rPr>
        <w:t>ang</w:t>
      </w:r>
      <w:r w:rsidR="00BE68AF" w:rsidRPr="005051E3">
        <w:t>. f</w:t>
      </w:r>
      <w:r w:rsidRPr="005051E3">
        <w:t>ull text search) po nestrukturiranem delu podatkov. Zaželena je uporaba sistema PostgreSQL</w:t>
      </w:r>
      <w:r w:rsidR="000A6FE8" w:rsidRPr="005051E3">
        <w:t xml:space="preserve"> ali primerljivega sistema.</w:t>
      </w:r>
      <w:r w:rsidRPr="005051E3">
        <w:t xml:space="preserve"> </w:t>
      </w:r>
    </w:p>
    <w:p w14:paraId="3E879C85" w14:textId="6AB73B70" w:rsidR="008933F3" w:rsidRPr="005051E3" w:rsidRDefault="008933F3" w:rsidP="00B70730">
      <w:pPr>
        <w:pStyle w:val="Odstavekseznama"/>
        <w:numPr>
          <w:ilvl w:val="0"/>
          <w:numId w:val="5"/>
        </w:numPr>
        <w:jc w:val="both"/>
      </w:pPr>
      <w:r w:rsidRPr="005051E3">
        <w:t xml:space="preserve">Zaledni sistem mora biti zgrajen z uporabo že uveljavljenega orodja, ki avtomatsko podpira PostgreSQL ali </w:t>
      </w:r>
      <w:r w:rsidR="000A6FE8" w:rsidRPr="005051E3">
        <w:t xml:space="preserve">drug </w:t>
      </w:r>
      <w:r w:rsidRPr="005051E3">
        <w:t>sistem, ki ga je izbral izvajalec. Izmed obstoječih orodij za PostgreSQL na trgu sta za naročnika najprimernejša bodisi odprtokodni Django (spisan v jeziku Python) ali primerna alternativa na osnovi NodeJS (spisana v jeziku JavaScript).</w:t>
      </w:r>
    </w:p>
    <w:p w14:paraId="738C7F77" w14:textId="5054EE94" w:rsidR="008933F3" w:rsidRPr="005051E3" w:rsidRDefault="00B0560E" w:rsidP="00B70730">
      <w:pPr>
        <w:pStyle w:val="Odstavekseznama"/>
        <w:numPr>
          <w:ilvl w:val="0"/>
          <w:numId w:val="5"/>
        </w:numPr>
        <w:jc w:val="both"/>
      </w:pPr>
      <w:r w:rsidRPr="005051E3">
        <w:t>Uporabniški vmesnik</w:t>
      </w:r>
      <w:r w:rsidR="008933F3" w:rsidRPr="005051E3">
        <w:t xml:space="preserve"> mora biti zgrajen z uporabo knjižnice na osnovi Node.js ogrodja, na primer ReactJS ali podobne rešitve, ki omogoča modularno spreminjanje, enostavno dodajanje komponent in je odprtokodna in dobro podprta.</w:t>
      </w:r>
    </w:p>
    <w:p w14:paraId="6C84F08E" w14:textId="2101DFE9" w:rsidR="000A6FE8" w:rsidRPr="005051E3" w:rsidRDefault="008933F3" w:rsidP="00B70730">
      <w:pPr>
        <w:pStyle w:val="Odstavekseznama"/>
        <w:numPr>
          <w:ilvl w:val="0"/>
          <w:numId w:val="5"/>
        </w:numPr>
        <w:jc w:val="both"/>
      </w:pPr>
      <w:r w:rsidRPr="005051E3">
        <w:t xml:space="preserve">Pri izgradnji zalednega </w:t>
      </w:r>
      <w:r w:rsidR="003F3CAE" w:rsidRPr="005051E3">
        <w:t xml:space="preserve">dela </w:t>
      </w:r>
      <w:r w:rsidRPr="005051E3">
        <w:t xml:space="preserve">in </w:t>
      </w:r>
      <w:r w:rsidR="003F3CAE" w:rsidRPr="005051E3">
        <w:t>uporabniškega vmesnika</w:t>
      </w:r>
      <w:r w:rsidRPr="005051E3">
        <w:t xml:space="preserve"> je obvezno upoštevati tudi smernice, objavljene v zadnji verziji GTZ.</w:t>
      </w:r>
      <w:r w:rsidR="003F3CAE" w:rsidRPr="005051E3">
        <w:t xml:space="preserve"> </w:t>
      </w:r>
      <w:r w:rsidR="000A6FE8" w:rsidRPr="005051E3">
        <w:t>Pri implementaciji GTZ bo izvajalec komuniciral neposredno z odgovornimi osebami in pristojnimi službami (stike bo vzpostavil naročnik).</w:t>
      </w:r>
    </w:p>
    <w:p w14:paraId="430D61AF" w14:textId="5FF7AC6F" w:rsidR="000A6FE8" w:rsidRPr="005051E3" w:rsidRDefault="000A6FE8" w:rsidP="00B70730">
      <w:pPr>
        <w:pStyle w:val="Odstavekseznama"/>
        <w:numPr>
          <w:ilvl w:val="0"/>
          <w:numId w:val="5"/>
        </w:numPr>
        <w:jc w:val="both"/>
      </w:pPr>
      <w:r w:rsidRPr="005051E3">
        <w:t>Pe-D mora ustrezati varnostn</w:t>
      </w:r>
      <w:r w:rsidR="00DB364B" w:rsidRPr="005051E3">
        <w:t>im standardom in zakonodaji, kot je opredeljeno v</w:t>
      </w:r>
      <w:r w:rsidRPr="005051E3">
        <w:t xml:space="preserve"> GTZ.</w:t>
      </w:r>
    </w:p>
    <w:p w14:paraId="3E3DBDD8" w14:textId="40434B99" w:rsidR="008933F3" w:rsidRPr="005051E3" w:rsidRDefault="00DB364B" w:rsidP="00B70730">
      <w:pPr>
        <w:pStyle w:val="Odstavekseznama"/>
        <w:numPr>
          <w:ilvl w:val="0"/>
          <w:numId w:val="5"/>
        </w:numPr>
        <w:jc w:val="both"/>
      </w:pPr>
      <w:r w:rsidRPr="005051E3">
        <w:t>Domača plošča s</w:t>
      </w:r>
      <w:r w:rsidR="008933F3" w:rsidRPr="005051E3">
        <w:t>pletn</w:t>
      </w:r>
      <w:r w:rsidRPr="005051E3">
        <w:t>ega</w:t>
      </w:r>
      <w:r w:rsidR="008933F3" w:rsidRPr="005051E3">
        <w:t xml:space="preserve"> vmesnik</w:t>
      </w:r>
      <w:r w:rsidRPr="005051E3">
        <w:t>a</w:t>
      </w:r>
      <w:r w:rsidR="008933F3" w:rsidRPr="005051E3">
        <w:t xml:space="preserve"> Pe-D </w:t>
      </w:r>
      <w:r w:rsidRPr="005051E3">
        <w:t>mora biti</w:t>
      </w:r>
      <w:r w:rsidR="008933F3" w:rsidRPr="005051E3">
        <w:t xml:space="preserve"> sestavljen</w:t>
      </w:r>
      <w:r w:rsidRPr="005051E3">
        <w:t>a</w:t>
      </w:r>
      <w:r w:rsidR="008933F3" w:rsidRPr="005051E3">
        <w:t xml:space="preserve"> iz šibko ločenih sklopov, ki odgovarjajo posameznim</w:t>
      </w:r>
      <w:r w:rsidRPr="005051E3">
        <w:t xml:space="preserve"> delovnim procesom, preslikanim v</w:t>
      </w:r>
      <w:r w:rsidR="008933F3" w:rsidRPr="005051E3">
        <w:t xml:space="preserve"> </w:t>
      </w:r>
      <w:r w:rsidRPr="005051E3">
        <w:t>funkcionalne module (npr. sklop</w:t>
      </w:r>
      <w:r w:rsidR="000E6FAF" w:rsidRPr="005051E3">
        <w:t xml:space="preserve"> primarni postopki: vhod predmeta, akcesija, inventarizacija, izhod predmeta, inventura, katalogizacija; sklop marketing komunikacija z javnostmi: razstave, dogodki, hemeroteka, koledar). P</w:t>
      </w:r>
      <w:r w:rsidR="008933F3" w:rsidRPr="005051E3">
        <w:t>osamezne module se na podlagi zahtevanih funkcionalnosti določi v procesu razvoja aplikacije v sodelovanju med naročnikom in izvajalcem.</w:t>
      </w:r>
    </w:p>
    <w:p w14:paraId="61A8EEF1" w14:textId="70B7F556" w:rsidR="008933F3" w:rsidRPr="005051E3" w:rsidRDefault="008933F3" w:rsidP="00B70730">
      <w:pPr>
        <w:pStyle w:val="Odstavekseznama"/>
        <w:numPr>
          <w:ilvl w:val="0"/>
          <w:numId w:val="5"/>
        </w:numPr>
        <w:jc w:val="both"/>
      </w:pPr>
      <w:r w:rsidRPr="005051E3">
        <w:t xml:space="preserve">Pe-D mora omogočati dostopne točke za izvoz podatkov v </w:t>
      </w:r>
      <w:r w:rsidR="000E6FAF" w:rsidRPr="005051E3">
        <w:t xml:space="preserve">različne </w:t>
      </w:r>
      <w:r w:rsidRPr="005051E3">
        <w:t xml:space="preserve">formate (npr. </w:t>
      </w:r>
      <w:r w:rsidR="000E6FAF" w:rsidRPr="005051E3">
        <w:t xml:space="preserve">xml, </w:t>
      </w:r>
      <w:r w:rsidRPr="005051E3">
        <w:t>csv</w:t>
      </w:r>
      <w:r w:rsidR="000E6FAF" w:rsidRPr="005051E3">
        <w:t xml:space="preserve"> itd.</w:t>
      </w:r>
      <w:r w:rsidRPr="005051E3">
        <w:t>) in uporabniku prijazne formate (npr. xlsx).</w:t>
      </w:r>
    </w:p>
    <w:p w14:paraId="3D94265A" w14:textId="39DC0D39" w:rsidR="008933F3" w:rsidRPr="005051E3" w:rsidRDefault="008933F3" w:rsidP="00B70730">
      <w:pPr>
        <w:pStyle w:val="Odstavekseznama"/>
        <w:numPr>
          <w:ilvl w:val="0"/>
          <w:numId w:val="5"/>
        </w:numPr>
        <w:jc w:val="both"/>
      </w:pPr>
      <w:r w:rsidRPr="005051E3">
        <w:t xml:space="preserve">Primarna funkcija zaledja je povezava z relacijsko podatkovno zbirko in zagotavljanje API-dostopa za </w:t>
      </w:r>
      <w:r w:rsidR="00B0560E" w:rsidRPr="005051E3">
        <w:t xml:space="preserve">uporabniški vmesnik. </w:t>
      </w:r>
      <w:r w:rsidRPr="005051E3">
        <w:t xml:space="preserve"> Vsa komunikacija med </w:t>
      </w:r>
      <w:r w:rsidR="00B0560E" w:rsidRPr="005051E3">
        <w:t xml:space="preserve">uporabniškim vmesnikom </w:t>
      </w:r>
      <w:r w:rsidRPr="005051E3">
        <w:t xml:space="preserve">in zaledjem mora potekati </w:t>
      </w:r>
      <w:r w:rsidRPr="005051E3">
        <w:lastRenderedPageBreak/>
        <w:t xml:space="preserve">prek API-ja, kar omogoča večjo modularnost pri nadgradnjah in poenostavi implementacijo izvoza podatkov. Stroga ločitev zaledja in </w:t>
      </w:r>
      <w:r w:rsidR="00B0560E" w:rsidRPr="005051E3">
        <w:t xml:space="preserve">uporabniškega vmesnika </w:t>
      </w:r>
      <w:r w:rsidRPr="005051E3">
        <w:t>omogoča neodvisnost tehnologij in lažje posodobitve. Zaledni del je tudi odgovoren za povezavo z administracijskim vmesnikom, čeprav ta ločitev ni nujna in je odvisna od implementacije.</w:t>
      </w:r>
    </w:p>
    <w:p w14:paraId="7790202F" w14:textId="77777777" w:rsidR="008933F3" w:rsidRPr="005051E3" w:rsidRDefault="008933F3" w:rsidP="00B70730">
      <w:pPr>
        <w:pStyle w:val="Odstavekseznama"/>
        <w:numPr>
          <w:ilvl w:val="0"/>
          <w:numId w:val="5"/>
        </w:numPr>
        <w:jc w:val="both"/>
      </w:pPr>
      <w:r w:rsidRPr="005051E3">
        <w:t>Zasnova in implementacija zalednega vmesnika sta neodvisni od izbire podatkovne zbirke in ospredja, saj celotna komunikacija poteka prek API-zahtevkov.</w:t>
      </w:r>
    </w:p>
    <w:p w14:paraId="6F2FB4F1" w14:textId="77777777" w:rsidR="008933F3" w:rsidRPr="005051E3" w:rsidRDefault="008933F3" w:rsidP="00B70730">
      <w:pPr>
        <w:pStyle w:val="Odstavekseznama"/>
        <w:numPr>
          <w:ilvl w:val="0"/>
          <w:numId w:val="5"/>
        </w:numPr>
        <w:jc w:val="both"/>
      </w:pPr>
      <w:r w:rsidRPr="005051E3">
        <w:t>Sistem mora vsebovati nadzorne podatke (vsak modul nudi informacijo o stanju delovanja deluje / ne deluje).</w:t>
      </w:r>
    </w:p>
    <w:p w14:paraId="143D63C9" w14:textId="77777777" w:rsidR="008933F3" w:rsidRPr="005051E3" w:rsidRDefault="008933F3" w:rsidP="00B70730">
      <w:pPr>
        <w:pStyle w:val="Odstavekseznama"/>
        <w:numPr>
          <w:ilvl w:val="0"/>
          <w:numId w:val="5"/>
        </w:numPr>
        <w:jc w:val="both"/>
      </w:pPr>
      <w:r w:rsidRPr="005051E3">
        <w:t>Sistem mora vsebovati sistem za varno in nadzorovano hrambo vsega gradiva z možnostjo replikacije na poljubno število sekundarnih lokacij.</w:t>
      </w:r>
    </w:p>
    <w:p w14:paraId="1229CE98" w14:textId="77777777" w:rsidR="008933F3" w:rsidRPr="005051E3" w:rsidRDefault="008933F3" w:rsidP="00B70730">
      <w:pPr>
        <w:pStyle w:val="Odstavekseznama"/>
        <w:numPr>
          <w:ilvl w:val="0"/>
          <w:numId w:val="5"/>
        </w:numPr>
        <w:jc w:val="both"/>
      </w:pPr>
      <w:r w:rsidRPr="005051E3">
        <w:t>Paketni vnos podatkov in digitalnih objektov mora potekati v ozadju, da ne moti delovnih procesov.</w:t>
      </w:r>
    </w:p>
    <w:p w14:paraId="0DDBA528" w14:textId="7C90D332" w:rsidR="008933F3" w:rsidRPr="005051E3" w:rsidRDefault="008933F3" w:rsidP="00B70730">
      <w:pPr>
        <w:pStyle w:val="Odstavekseznama"/>
        <w:numPr>
          <w:ilvl w:val="0"/>
          <w:numId w:val="5"/>
        </w:numPr>
        <w:jc w:val="both"/>
      </w:pPr>
      <w:r w:rsidRPr="005051E3">
        <w:t>Administra</w:t>
      </w:r>
      <w:r w:rsidR="00D77772" w:rsidRPr="005051E3">
        <w:t xml:space="preserve">torski modul </w:t>
      </w:r>
      <w:r w:rsidRPr="005051E3">
        <w:t>naj vsebuje nadzorno ploščo z osnovnimi podatki o uporabi sistema (število vnosov, osnovna filtriranja in poizvedbe) in možnostjo izvoza podatkov o uporabi v tabelarični obliki (npr. CSV) ali vgrajene možnosti za natančnejše analize.</w:t>
      </w:r>
    </w:p>
    <w:p w14:paraId="7A1CF026" w14:textId="1FB53BD1" w:rsidR="008933F3" w:rsidRPr="005051E3" w:rsidRDefault="00D77772" w:rsidP="00B70730">
      <w:pPr>
        <w:pStyle w:val="Odstavekseznama"/>
        <w:numPr>
          <w:ilvl w:val="0"/>
          <w:numId w:val="5"/>
        </w:numPr>
        <w:jc w:val="both"/>
      </w:pPr>
      <w:r w:rsidRPr="005051E3">
        <w:t xml:space="preserve">Administratorski modul </w:t>
      </w:r>
      <w:r w:rsidR="008933F3" w:rsidRPr="005051E3">
        <w:t>mora omogočati izvoz celotne podatkovne zbirke ali izbranih tabel ali izbranih pogledov v arhivski format (npr. CSV).</w:t>
      </w:r>
    </w:p>
    <w:p w14:paraId="7532A6FF" w14:textId="30BC11E1" w:rsidR="005C2BCF" w:rsidRPr="005051E3" w:rsidRDefault="000A6FE8" w:rsidP="00B70730">
      <w:pPr>
        <w:pStyle w:val="Naslov3"/>
        <w:jc w:val="both"/>
      </w:pPr>
      <w:bookmarkStart w:id="27" w:name="_Toc190242627"/>
      <w:r w:rsidRPr="005051E3">
        <w:t>3.4.</w:t>
      </w:r>
      <w:r w:rsidR="004C7BBB" w:rsidRPr="005051E3">
        <w:t>2</w:t>
      </w:r>
      <w:r w:rsidRPr="005051E3">
        <w:t xml:space="preserve"> </w:t>
      </w:r>
      <w:r w:rsidR="005C2BCF" w:rsidRPr="005051E3">
        <w:t>Posodobitve in razpoložljivost</w:t>
      </w:r>
      <w:bookmarkEnd w:id="27"/>
    </w:p>
    <w:p w14:paraId="333D7973" w14:textId="77777777" w:rsidR="005C2BCF" w:rsidRPr="005051E3" w:rsidRDefault="005C2BCF" w:rsidP="00B70730">
      <w:pPr>
        <w:pStyle w:val="Odstavekseznama"/>
        <w:numPr>
          <w:ilvl w:val="0"/>
          <w:numId w:val="1"/>
        </w:numPr>
        <w:jc w:val="both"/>
      </w:pPr>
      <w:r w:rsidRPr="005051E3">
        <w:t>Pe-D mora biti zasnovan na način, ki bo omogočal enostavno (tehnološko nezahtevno) in hitro izvajanje nadgradenj sistema.</w:t>
      </w:r>
    </w:p>
    <w:p w14:paraId="58691182" w14:textId="77777777" w:rsidR="005C2BCF" w:rsidRPr="005051E3" w:rsidRDefault="005C2BCF" w:rsidP="00B70730">
      <w:pPr>
        <w:pStyle w:val="Odstavekseznama"/>
        <w:numPr>
          <w:ilvl w:val="0"/>
          <w:numId w:val="1"/>
        </w:numPr>
        <w:jc w:val="both"/>
      </w:pPr>
      <w:r w:rsidRPr="005051E3">
        <w:t xml:space="preserve">V primeru, da pride do napak ali izpada sistema, mora imeti Pe-D zagotovljen mehanizem, ki mu bo omogočal prehod v prvotno stanje. </w:t>
      </w:r>
    </w:p>
    <w:p w14:paraId="51D1952C" w14:textId="77777777" w:rsidR="005C2BCF" w:rsidRPr="005051E3" w:rsidRDefault="005C2BCF" w:rsidP="00B70730">
      <w:pPr>
        <w:pStyle w:val="Odstavekseznama"/>
        <w:numPr>
          <w:ilvl w:val="0"/>
          <w:numId w:val="1"/>
        </w:numPr>
        <w:jc w:val="both"/>
      </w:pPr>
      <w:r w:rsidRPr="005051E3">
        <w:t xml:space="preserve">Pe-D mora: </w:t>
      </w:r>
    </w:p>
    <w:p w14:paraId="705496DE" w14:textId="77777777" w:rsidR="005C2BCF" w:rsidRPr="005051E3" w:rsidRDefault="005C2BCF" w:rsidP="00B70730">
      <w:pPr>
        <w:pStyle w:val="Odstavekseznama"/>
        <w:numPr>
          <w:ilvl w:val="1"/>
          <w:numId w:val="1"/>
        </w:numPr>
        <w:jc w:val="both"/>
      </w:pPr>
      <w:r w:rsidRPr="005051E3">
        <w:t xml:space="preserve">zagotavljati nemoteno delovanje in izvajanje funkcionalnosti vsem končnim uporabnikom, </w:t>
      </w:r>
    </w:p>
    <w:p w14:paraId="782CB356" w14:textId="77777777" w:rsidR="005C2BCF" w:rsidRPr="005051E3" w:rsidRDefault="005C2BCF" w:rsidP="00B70730">
      <w:pPr>
        <w:pStyle w:val="Odstavekseznama"/>
        <w:numPr>
          <w:ilvl w:val="1"/>
          <w:numId w:val="1"/>
        </w:numPr>
        <w:jc w:val="both"/>
      </w:pPr>
      <w:r w:rsidRPr="005051E3">
        <w:t xml:space="preserve">zagotavljati nemoteno izmenjavo podatkov z drugimi informacijskimi sistemi, kot je opredeljeno v funkcionalnih zahtevah, </w:t>
      </w:r>
    </w:p>
    <w:p w14:paraId="65E8F1A3" w14:textId="77777777" w:rsidR="005C2BCF" w:rsidRPr="005051E3" w:rsidRDefault="005C2BCF" w:rsidP="00B70730">
      <w:pPr>
        <w:pStyle w:val="Odstavekseznama"/>
        <w:numPr>
          <w:ilvl w:val="1"/>
          <w:numId w:val="1"/>
        </w:numPr>
        <w:jc w:val="both"/>
      </w:pPr>
      <w:r w:rsidRPr="005051E3">
        <w:t>odzivni čas uporabniškega vmesnika Pe-D za zajem podatkov oz. čas od zahtevka brskalnika http(s) do celotnega prikaza strani tudi ob maksimalni predvideni obremenitvi ne sme biti nad 30s.</w:t>
      </w:r>
    </w:p>
    <w:p w14:paraId="348ADCBF" w14:textId="315E40BA" w:rsidR="005C2BCF" w:rsidRPr="005051E3" w:rsidRDefault="005C2BCF" w:rsidP="00B70730">
      <w:pPr>
        <w:pStyle w:val="Odstavekseznama"/>
        <w:numPr>
          <w:ilvl w:val="0"/>
          <w:numId w:val="1"/>
        </w:numPr>
        <w:jc w:val="both"/>
      </w:pPr>
      <w:r w:rsidRPr="005051E3">
        <w:t xml:space="preserve">Glede na to, da bo Pe-D že v začetku uporabljalo večje število uporabnikov (oziroma drugih odjemalcev – v fazi testiranja je predvidenih do 30+ </w:t>
      </w:r>
      <w:r w:rsidR="00812A52" w:rsidRPr="005051E3">
        <w:t>i</w:t>
      </w:r>
      <w:r w:rsidRPr="005051E3">
        <w:t>s</w:t>
      </w:r>
      <w:r w:rsidR="00812A52" w:rsidRPr="005051E3">
        <w:t>t</w:t>
      </w:r>
      <w:r w:rsidRPr="005051E3">
        <w:t xml:space="preserve">očasnih </w:t>
      </w:r>
      <w:r w:rsidR="00812A52" w:rsidRPr="005051E3">
        <w:t>dostopov</w:t>
      </w:r>
      <w:r w:rsidRPr="005051E3">
        <w:t xml:space="preserve">, v produkciji pa tudi do 500+ </w:t>
      </w:r>
      <w:r w:rsidR="00812A52" w:rsidRPr="005051E3">
        <w:t>i</w:t>
      </w:r>
      <w:r w:rsidRPr="005051E3">
        <w:t>s</w:t>
      </w:r>
      <w:r w:rsidR="00812A52" w:rsidRPr="005051E3">
        <w:t>t</w:t>
      </w:r>
      <w:r w:rsidRPr="005051E3">
        <w:t xml:space="preserve">očasnih </w:t>
      </w:r>
      <w:r w:rsidR="00812A52" w:rsidRPr="005051E3">
        <w:t>dostopov</w:t>
      </w:r>
      <w:r w:rsidRPr="005051E3">
        <w:t>), katerih število se bo v prihodnosti povečevalo, mora biti le-ta prilagojen na način, ki bo omogočal enostavno povečevanje zahteve po številu uporabnikov. Povečevanje števila uporabnikov oziroma drugih odjemalcev v okviru delovanja Pe-D ne sme vplivati na poslabšanje zmogljivost sistema.</w:t>
      </w:r>
    </w:p>
    <w:p w14:paraId="4E435FC1" w14:textId="77777777" w:rsidR="005C2BCF" w:rsidRPr="005051E3" w:rsidRDefault="005C2BCF" w:rsidP="00B70730">
      <w:pPr>
        <w:pStyle w:val="Odstavekseznama"/>
        <w:numPr>
          <w:ilvl w:val="0"/>
          <w:numId w:val="1"/>
        </w:numPr>
        <w:jc w:val="both"/>
      </w:pPr>
      <w:r w:rsidRPr="005051E3">
        <w:t xml:space="preserve">Pe-D mora biti izdelan z upoštevanjem vseh dobrih praks, ki zagotavljajo zahtevano stopnjo informacijske varnosti in so podrobneje opredeljene v GTZ. </w:t>
      </w:r>
    </w:p>
    <w:p w14:paraId="4B9500C7" w14:textId="361F2068" w:rsidR="00D154AA" w:rsidRPr="005051E3" w:rsidRDefault="005C2BCF" w:rsidP="00B70730">
      <w:pPr>
        <w:pStyle w:val="Odstavekseznama"/>
        <w:numPr>
          <w:ilvl w:val="0"/>
          <w:numId w:val="1"/>
        </w:numPr>
        <w:jc w:val="both"/>
      </w:pPr>
      <w:r w:rsidRPr="005051E3">
        <w:t xml:space="preserve">Redne posodobitve in tehnične izboljšave morajo biti praviloma izvedene tako, da to ne pomeni nedelovanja Pe-D znotraj opredeljenega delovnega časa naročnika. Če se nedelovanju ni mogoče izogniti, mora biti vsaka načrtovana prekinitev delovanja (zaradi npr. nujnih popravkov programske ali strojne opreme, nadgradenj in drugih nujnih del) naročniku sporočena najmanj tri delovne dni pred dejansko prekinitvijo. V sporočilu mora biti naveden razlog za prekinitev ter čas, v katerem bo izvedena prekinitev. </w:t>
      </w:r>
    </w:p>
    <w:p w14:paraId="1A75984D" w14:textId="025A0299" w:rsidR="00D154AA" w:rsidRPr="005051E3" w:rsidRDefault="005C2BCF" w:rsidP="00B70730">
      <w:pPr>
        <w:pStyle w:val="Odstavekseznama"/>
        <w:numPr>
          <w:ilvl w:val="0"/>
          <w:numId w:val="1"/>
        </w:numPr>
        <w:jc w:val="both"/>
      </w:pPr>
      <w:r w:rsidRPr="005051E3">
        <w:t xml:space="preserve">Načrtovana prekinitev delovanja Pe-D se </w:t>
      </w:r>
      <w:r w:rsidR="00D154AA" w:rsidRPr="005051E3">
        <w:t>mora</w:t>
      </w:r>
      <w:r w:rsidRPr="005051E3">
        <w:t xml:space="preserve"> izve</w:t>
      </w:r>
      <w:r w:rsidR="00D154AA" w:rsidRPr="005051E3">
        <w:t>sti</w:t>
      </w:r>
      <w:r w:rsidRPr="005051E3">
        <w:t xml:space="preserve"> izven delovnega časa naročnika oz. skladno z delovnim procesom upravljavca infrastrukture Pe-D, kar </w:t>
      </w:r>
      <w:r w:rsidR="00744C56" w:rsidRPr="005051E3">
        <w:t xml:space="preserve">se </w:t>
      </w:r>
      <w:r w:rsidRPr="005051E3">
        <w:t xml:space="preserve">dogovorita izvajalec in naročnik. </w:t>
      </w:r>
    </w:p>
    <w:p w14:paraId="40ACA765" w14:textId="77777777" w:rsidR="005C2BCF" w:rsidRPr="005051E3" w:rsidRDefault="005C2BCF" w:rsidP="00B70730">
      <w:pPr>
        <w:pStyle w:val="Odstavekseznama"/>
        <w:numPr>
          <w:ilvl w:val="0"/>
          <w:numId w:val="1"/>
        </w:numPr>
        <w:jc w:val="both"/>
      </w:pPr>
      <w:r w:rsidRPr="005051E3">
        <w:t xml:space="preserve">Funkcionalnosti morajo biti razpoložljive ob delavnikih znotraj delovnega časa oziroma od 07:00 do 17:00. </w:t>
      </w:r>
    </w:p>
    <w:p w14:paraId="3A9EA6EF" w14:textId="77777777" w:rsidR="005C2BCF" w:rsidRPr="005051E3" w:rsidRDefault="005C2BCF" w:rsidP="00B70730">
      <w:pPr>
        <w:pStyle w:val="Odstavekseznama"/>
        <w:numPr>
          <w:ilvl w:val="0"/>
          <w:numId w:val="1"/>
        </w:numPr>
        <w:jc w:val="both"/>
      </w:pPr>
      <w:r w:rsidRPr="005051E3">
        <w:t xml:space="preserve">Funkcionalnosti morajo biti v času razpoložljivosti na voljo v 98,6 % glede na letno raven. </w:t>
      </w:r>
    </w:p>
    <w:p w14:paraId="7376DF1C" w14:textId="77777777" w:rsidR="005C2BCF" w:rsidRPr="005051E3" w:rsidRDefault="005C2BCF" w:rsidP="00B70730">
      <w:pPr>
        <w:pStyle w:val="Odstavekseznama"/>
        <w:numPr>
          <w:ilvl w:val="0"/>
          <w:numId w:val="1"/>
        </w:numPr>
        <w:jc w:val="both"/>
      </w:pPr>
      <w:r w:rsidRPr="005051E3">
        <w:t xml:space="preserve">Pe-D mora omogočati naslednjo zanesljivost v času znotraj delovnega časa: </w:t>
      </w:r>
    </w:p>
    <w:p w14:paraId="325A2F88" w14:textId="77777777" w:rsidR="005C2BCF" w:rsidRPr="005051E3" w:rsidRDefault="005C2BCF" w:rsidP="00B70730">
      <w:pPr>
        <w:pStyle w:val="Odstavekseznama"/>
        <w:numPr>
          <w:ilvl w:val="1"/>
          <w:numId w:val="1"/>
        </w:numPr>
        <w:jc w:val="both"/>
      </w:pPr>
      <w:r w:rsidRPr="005051E3">
        <w:t xml:space="preserve">v okviru enega meseca sta dopustni največ 2 uri izpada, </w:t>
      </w:r>
    </w:p>
    <w:p w14:paraId="48DE3FB5" w14:textId="77777777" w:rsidR="005C2BCF" w:rsidRPr="005051E3" w:rsidRDefault="005C2BCF" w:rsidP="00B70730">
      <w:pPr>
        <w:pStyle w:val="Odstavekseznama"/>
        <w:numPr>
          <w:ilvl w:val="1"/>
          <w:numId w:val="1"/>
        </w:numPr>
        <w:jc w:val="both"/>
      </w:pPr>
      <w:r w:rsidRPr="005051E3">
        <w:lastRenderedPageBreak/>
        <w:t xml:space="preserve">na letnem nivoju je dopustnih največ 12 ur izpada. </w:t>
      </w:r>
    </w:p>
    <w:p w14:paraId="113EF1A7" w14:textId="77777777" w:rsidR="005C2BCF" w:rsidRPr="005051E3" w:rsidRDefault="005C2BCF" w:rsidP="00B70730">
      <w:pPr>
        <w:pStyle w:val="Odstavekseznama"/>
        <w:numPr>
          <w:ilvl w:val="0"/>
          <w:numId w:val="1"/>
        </w:numPr>
        <w:jc w:val="both"/>
      </w:pPr>
      <w:r w:rsidRPr="005051E3">
        <w:t>Pri zagotavljanju zgornje zanesljivosti posamezen izpad ne sme biti daljši od 1 ure.</w:t>
      </w:r>
    </w:p>
    <w:p w14:paraId="36C9408D" w14:textId="77777777" w:rsidR="005C2BCF" w:rsidRPr="005051E3" w:rsidRDefault="005C2BCF" w:rsidP="00B70730">
      <w:pPr>
        <w:pStyle w:val="Odstavekseznama"/>
        <w:numPr>
          <w:ilvl w:val="0"/>
          <w:numId w:val="1"/>
        </w:numPr>
        <w:jc w:val="both"/>
      </w:pPr>
      <w:r w:rsidRPr="005051E3">
        <w:t xml:space="preserve">Pe-D mora izpolnjevati naslednje varnostne zahteve: </w:t>
      </w:r>
    </w:p>
    <w:p w14:paraId="61BE337E" w14:textId="77777777" w:rsidR="005C2BCF" w:rsidRPr="005051E3" w:rsidRDefault="005C2BCF" w:rsidP="00B70730">
      <w:pPr>
        <w:pStyle w:val="Odstavekseznama"/>
        <w:numPr>
          <w:ilvl w:val="1"/>
          <w:numId w:val="1"/>
        </w:numPr>
        <w:jc w:val="both"/>
      </w:pPr>
      <w:r w:rsidRPr="005051E3">
        <w:t xml:space="preserve">spletni vmesnik mora biti odporen na penetracijske napade informacijskih sistemov (kot npr. SQL injection, XSS (cross site scripting), file inclusion, error handling, URL parameter manipulation, buffer overflow …), </w:t>
      </w:r>
    </w:p>
    <w:p w14:paraId="65143FB8" w14:textId="463E36CF" w:rsidR="005C2BCF" w:rsidRPr="005051E3" w:rsidRDefault="005C2BCF" w:rsidP="00B70730">
      <w:pPr>
        <w:pStyle w:val="Odstavekseznama"/>
        <w:numPr>
          <w:ilvl w:val="1"/>
          <w:numId w:val="1"/>
        </w:numPr>
        <w:jc w:val="both"/>
      </w:pPr>
      <w:r w:rsidRPr="005051E3">
        <w:t>spletni vmesnik mora imeti vgrajen mehanizem za odjavo uporabnikov v primeru poteka seje – v primeru daljše neaktivnosti</w:t>
      </w:r>
      <w:r w:rsidR="004A5309" w:rsidRPr="005051E3">
        <w:t xml:space="preserve"> (npr. 2 uri)</w:t>
      </w:r>
      <w:r w:rsidRPr="005051E3">
        <w:t xml:space="preserve"> Pe-D zahteva ponovno prijavo uporabnika.</w:t>
      </w:r>
    </w:p>
    <w:p w14:paraId="78BC4D24" w14:textId="77777777" w:rsidR="00455FCA" w:rsidRPr="005051E3" w:rsidRDefault="00455FCA" w:rsidP="00B70730">
      <w:pPr>
        <w:jc w:val="both"/>
        <w:rPr>
          <w:rFonts w:asciiTheme="majorHAnsi" w:eastAsiaTheme="majorEastAsia" w:hAnsiTheme="majorHAnsi" w:cstheme="majorBidi"/>
          <w:b/>
          <w:color w:val="4472C4" w:themeColor="accent1"/>
          <w:sz w:val="28"/>
          <w:szCs w:val="32"/>
        </w:rPr>
      </w:pPr>
      <w:r w:rsidRPr="005051E3">
        <w:br w:type="page"/>
      </w:r>
    </w:p>
    <w:p w14:paraId="5BA405B4" w14:textId="1E9F683C" w:rsidR="005C2BCF" w:rsidRPr="005051E3" w:rsidRDefault="00AF4D6C" w:rsidP="00B70730">
      <w:pPr>
        <w:pStyle w:val="Naslov1"/>
        <w:jc w:val="both"/>
      </w:pPr>
      <w:bookmarkStart w:id="28" w:name="_Toc190242628"/>
      <w:r w:rsidRPr="005051E3">
        <w:lastRenderedPageBreak/>
        <w:t xml:space="preserve">4. </w:t>
      </w:r>
      <w:r w:rsidR="000A6FE8" w:rsidRPr="005051E3">
        <w:t>Opis zahtev RPKD</w:t>
      </w:r>
      <w:bookmarkEnd w:id="28"/>
    </w:p>
    <w:p w14:paraId="61087367" w14:textId="306F122B" w:rsidR="000D77E6" w:rsidRPr="005051E3" w:rsidRDefault="000D77E6" w:rsidP="00B70730">
      <w:pPr>
        <w:pStyle w:val="Naslov2"/>
        <w:jc w:val="both"/>
      </w:pPr>
      <w:bookmarkStart w:id="29" w:name="_Toc190242629"/>
      <w:r w:rsidRPr="005051E3">
        <w:t>4.1 Uporabniške zahteve</w:t>
      </w:r>
      <w:bookmarkEnd w:id="29"/>
    </w:p>
    <w:p w14:paraId="1C4012A8" w14:textId="42735CB8" w:rsidR="000D77E6" w:rsidRPr="005051E3" w:rsidRDefault="000D77E6" w:rsidP="00B70730">
      <w:pPr>
        <w:pStyle w:val="Odstavekseznama"/>
        <w:numPr>
          <w:ilvl w:val="0"/>
          <w:numId w:val="1"/>
        </w:numPr>
        <w:jc w:val="both"/>
      </w:pPr>
      <w:r w:rsidRPr="005051E3">
        <w:t>Vstopni portal: Do registra se dostopa preko portala Informacijski sistem kulturne dediščine (ISKD), ki ima že določeno shemo.</w:t>
      </w:r>
    </w:p>
    <w:p w14:paraId="61188182" w14:textId="77777777" w:rsidR="000D77E6" w:rsidRPr="005051E3" w:rsidRDefault="000D77E6" w:rsidP="00B70730">
      <w:pPr>
        <w:pStyle w:val="Odstavekseznama"/>
        <w:numPr>
          <w:ilvl w:val="0"/>
          <w:numId w:val="1"/>
        </w:numPr>
        <w:jc w:val="both"/>
      </w:pPr>
      <w:r w:rsidRPr="005051E3">
        <w:t>Iskanje: Sistem zagotavlja filtriranje in iskanje, ki je večnivojsko – nestrukturirano iskanje po podatkih celotne zbirke, ki so dostopni uporabniku; strukturirano iskanje po izbranih poljih znotraj modulov, ki omogoča »sestavljanje« (AND, OR, NOT) in shranjevanje poizvedb.</w:t>
      </w:r>
    </w:p>
    <w:p w14:paraId="042D4733" w14:textId="77777777" w:rsidR="000D77E6" w:rsidRPr="005051E3" w:rsidRDefault="000D77E6" w:rsidP="00B70730">
      <w:pPr>
        <w:pStyle w:val="Odstavekseznama"/>
        <w:numPr>
          <w:ilvl w:val="0"/>
          <w:numId w:val="1"/>
        </w:numPr>
        <w:jc w:val="both"/>
      </w:pPr>
      <w:r w:rsidRPr="005051E3">
        <w:t>Pravice za uporabo registra so neomejene za vse uporabnike.</w:t>
      </w:r>
    </w:p>
    <w:p w14:paraId="58112360" w14:textId="42951E56" w:rsidR="000D77E6" w:rsidRPr="005051E3" w:rsidRDefault="000D77E6" w:rsidP="00B70730">
      <w:pPr>
        <w:pStyle w:val="Naslov2"/>
        <w:jc w:val="both"/>
      </w:pPr>
      <w:bookmarkStart w:id="30" w:name="_Toc190242630"/>
      <w:r w:rsidRPr="005051E3">
        <w:t>4.2 Dostop do RKPD in uporabniške pravice</w:t>
      </w:r>
      <w:bookmarkEnd w:id="30"/>
    </w:p>
    <w:p w14:paraId="6C3FD71C" w14:textId="06646649" w:rsidR="000D77E6" w:rsidRPr="005051E3" w:rsidRDefault="000D77E6" w:rsidP="00B70730">
      <w:pPr>
        <w:pStyle w:val="Odstavekseznama"/>
        <w:numPr>
          <w:ilvl w:val="0"/>
          <w:numId w:val="51"/>
        </w:numPr>
        <w:jc w:val="both"/>
      </w:pPr>
      <w:r w:rsidRPr="005051E3">
        <w:t>Vpogled v izbrane kategorije podatkov za zainteresirano javnost.</w:t>
      </w:r>
    </w:p>
    <w:p w14:paraId="052B7E70" w14:textId="7C058FA4" w:rsidR="000D77E6" w:rsidRPr="005051E3" w:rsidRDefault="000D77E6" w:rsidP="00B70730">
      <w:pPr>
        <w:pStyle w:val="Naslov2"/>
        <w:jc w:val="both"/>
      </w:pPr>
      <w:bookmarkStart w:id="31" w:name="_Toc190242631"/>
      <w:r w:rsidRPr="005051E3">
        <w:t>4.3 Splošne funkcionalne zahteve</w:t>
      </w:r>
      <w:bookmarkEnd w:id="31"/>
    </w:p>
    <w:p w14:paraId="287729CD" w14:textId="0A708E6E" w:rsidR="000D77E6" w:rsidRPr="005051E3" w:rsidRDefault="000D77E6" w:rsidP="00B70730">
      <w:pPr>
        <w:pStyle w:val="Odstavekseznama"/>
        <w:numPr>
          <w:ilvl w:val="0"/>
          <w:numId w:val="1"/>
        </w:numPr>
        <w:jc w:val="both"/>
      </w:pPr>
      <w:r w:rsidRPr="005051E3">
        <w:t>RPKD je povezan z ISKD.</w:t>
      </w:r>
    </w:p>
    <w:p w14:paraId="709E4755" w14:textId="43678101" w:rsidR="000D77E6" w:rsidRPr="005051E3" w:rsidRDefault="000D77E6" w:rsidP="00B70730">
      <w:pPr>
        <w:pStyle w:val="Odstavekseznama"/>
        <w:numPr>
          <w:ilvl w:val="0"/>
          <w:numId w:val="1"/>
        </w:numPr>
        <w:jc w:val="both"/>
      </w:pPr>
      <w:r w:rsidRPr="005051E3">
        <w:t>RPKD črpa osnovne in varstvene podatke o kulturni dediščini (REST API) iz Pe-D.</w:t>
      </w:r>
    </w:p>
    <w:p w14:paraId="03236E03" w14:textId="77777777" w:rsidR="000D77E6" w:rsidRPr="005051E3" w:rsidRDefault="000D77E6" w:rsidP="00B70730">
      <w:pPr>
        <w:pStyle w:val="Odstavekseznama"/>
        <w:numPr>
          <w:ilvl w:val="0"/>
          <w:numId w:val="1"/>
        </w:numPr>
        <w:jc w:val="both"/>
      </w:pPr>
      <w:r w:rsidRPr="005051E3">
        <w:t>Grafična podoba registra bo nastala v sodelovanju med naročnikom, izvajalcem, INDOK centrom in oblikovalcem.</w:t>
      </w:r>
    </w:p>
    <w:p w14:paraId="4007C656" w14:textId="38C9EA70" w:rsidR="000D77E6" w:rsidRPr="005051E3" w:rsidRDefault="000D77E6" w:rsidP="00B70730">
      <w:pPr>
        <w:pStyle w:val="Naslov2"/>
        <w:jc w:val="both"/>
      </w:pPr>
      <w:bookmarkStart w:id="32" w:name="_Toc190242632"/>
      <w:r w:rsidRPr="005051E3">
        <w:t>4.4 Administracija registra</w:t>
      </w:r>
      <w:bookmarkEnd w:id="32"/>
    </w:p>
    <w:p w14:paraId="0550A572" w14:textId="77777777" w:rsidR="000D77E6" w:rsidRPr="005051E3" w:rsidRDefault="000D77E6" w:rsidP="00B70730">
      <w:pPr>
        <w:pStyle w:val="Odstavekseznama"/>
        <w:numPr>
          <w:ilvl w:val="0"/>
          <w:numId w:val="1"/>
        </w:numPr>
        <w:jc w:val="both"/>
      </w:pPr>
      <w:r w:rsidRPr="005051E3">
        <w:t>Administratorski modul, ki omogoča naslednje funkcionalnosti:</w:t>
      </w:r>
    </w:p>
    <w:p w14:paraId="01E7C80E" w14:textId="77777777" w:rsidR="000D77E6" w:rsidRPr="005051E3" w:rsidRDefault="000D77E6" w:rsidP="00B70730">
      <w:pPr>
        <w:pStyle w:val="Odstavekseznama"/>
        <w:numPr>
          <w:ilvl w:val="1"/>
          <w:numId w:val="1"/>
        </w:numPr>
        <w:jc w:val="both"/>
      </w:pPr>
      <w:r w:rsidRPr="005051E3">
        <w:t xml:space="preserve">uredniško funkcijo za pomoč in navodila uporabnikom do podatkovnega nivoja, </w:t>
      </w:r>
    </w:p>
    <w:p w14:paraId="33F2790F" w14:textId="77777777" w:rsidR="000D77E6" w:rsidRPr="005051E3" w:rsidRDefault="000D77E6" w:rsidP="00B70730">
      <w:pPr>
        <w:pStyle w:val="Odstavekseznama"/>
        <w:numPr>
          <w:ilvl w:val="1"/>
          <w:numId w:val="1"/>
        </w:numPr>
        <w:jc w:val="both"/>
      </w:pPr>
      <w:r w:rsidRPr="005051E3">
        <w:t xml:space="preserve">urejanje objavljenih navodil, priporočil, tehničnih pravil in standardov, </w:t>
      </w:r>
    </w:p>
    <w:p w14:paraId="781B0239" w14:textId="77777777" w:rsidR="000D77E6" w:rsidRPr="005051E3" w:rsidRDefault="000D77E6" w:rsidP="00B70730">
      <w:pPr>
        <w:pStyle w:val="Odstavekseznama"/>
        <w:numPr>
          <w:ilvl w:val="1"/>
          <w:numId w:val="1"/>
        </w:numPr>
        <w:jc w:val="both"/>
      </w:pPr>
      <w:r w:rsidRPr="005051E3">
        <w:t xml:space="preserve">urejanje pogosto zastavljenih vprašanj in ostalih vsebin pomoči uporabnikom, </w:t>
      </w:r>
    </w:p>
    <w:p w14:paraId="3F314A61" w14:textId="77777777" w:rsidR="000D77E6" w:rsidRPr="005051E3" w:rsidRDefault="000D77E6" w:rsidP="00B70730">
      <w:pPr>
        <w:pStyle w:val="Odstavekseznama"/>
        <w:numPr>
          <w:ilvl w:val="1"/>
          <w:numId w:val="1"/>
        </w:numPr>
        <w:jc w:val="both"/>
      </w:pPr>
      <w:r w:rsidRPr="005051E3">
        <w:t>sprejemanje pripomb uporabnikov in posredovanje vzdrževalcem sistema.</w:t>
      </w:r>
    </w:p>
    <w:p w14:paraId="60FF46E0" w14:textId="710CFF82" w:rsidR="000D77E6" w:rsidRPr="005051E3" w:rsidRDefault="000D77E6" w:rsidP="00B70730">
      <w:pPr>
        <w:pStyle w:val="Naslov2"/>
        <w:jc w:val="both"/>
      </w:pPr>
      <w:bookmarkStart w:id="33" w:name="_Toc190242633"/>
      <w:r w:rsidRPr="005051E3">
        <w:t>4.5 Posodobitve</w:t>
      </w:r>
      <w:bookmarkEnd w:id="33"/>
    </w:p>
    <w:p w14:paraId="3C4EDED6" w14:textId="7F84B3ED" w:rsidR="000D77E6" w:rsidRPr="005051E3" w:rsidRDefault="000D77E6" w:rsidP="00B70730">
      <w:pPr>
        <w:pStyle w:val="Odstavekseznama"/>
        <w:numPr>
          <w:ilvl w:val="0"/>
          <w:numId w:val="1"/>
        </w:numPr>
        <w:jc w:val="both"/>
      </w:pPr>
      <w:r w:rsidRPr="005051E3">
        <w:t xml:space="preserve">Redne posodobitve in tehnične izboljšave morajo biti praviloma izvedene tako, da to ne pomeni nedelovanja RPKD znotraj opredeljenega delovnega časa naročnika. Če se nedelovanju ni mogoče izogniti, mora biti vsaka načrtovana prekinitev delovanja (zaradi npr. nujnih popravkov programske ali strojne opreme, nadgradenj in drugih nujnih del) naročniku sporočena najmanj tri delovne dni pred dejansko prekinitvijo. V sporočilu mora biti naveden razlog za prekinitev ter čas, v katerem bo izvedena prekinitev. Načrtovana prekinitev delovanja RPKD se mora izvesti izven delovnega časa naročnika oz. skladno z delovnim procesom upravljavca infrastrukture Pe-D, kar </w:t>
      </w:r>
      <w:r w:rsidR="00A9006E" w:rsidRPr="005051E3">
        <w:t xml:space="preserve">se </w:t>
      </w:r>
      <w:r w:rsidRPr="005051E3">
        <w:t xml:space="preserve">dogovorita izvajalec in naročnik. </w:t>
      </w:r>
    </w:p>
    <w:p w14:paraId="38C77AF4" w14:textId="432BCD7E" w:rsidR="000D77E6" w:rsidRPr="005051E3" w:rsidRDefault="000D77E6" w:rsidP="00B70730">
      <w:pPr>
        <w:pStyle w:val="Odstavekseznama"/>
        <w:numPr>
          <w:ilvl w:val="0"/>
          <w:numId w:val="1"/>
        </w:numPr>
        <w:jc w:val="both"/>
      </w:pPr>
      <w:r w:rsidRPr="005051E3">
        <w:t>R</w:t>
      </w:r>
      <w:r w:rsidR="00A9006E" w:rsidRPr="005051E3">
        <w:t>PKD</w:t>
      </w:r>
      <w:r w:rsidRPr="005051E3">
        <w:t xml:space="preserve"> mora biti stalno razpoložljiv 98,6% glede na letno raven, saj je namenjen javni uporabi. Čas nerazpoložlji</w:t>
      </w:r>
      <w:r w:rsidR="001467AD" w:rsidRPr="005051E3">
        <w:t>v</w:t>
      </w:r>
      <w:r w:rsidRPr="005051E3">
        <w:t>osti pomeni posodobitve in nadgradnje.</w:t>
      </w:r>
    </w:p>
    <w:p w14:paraId="57C4B9DB" w14:textId="73F11226" w:rsidR="000D77E6" w:rsidRPr="005051E3" w:rsidRDefault="00A9006E" w:rsidP="00B70730">
      <w:pPr>
        <w:pStyle w:val="Odstavekseznama"/>
        <w:numPr>
          <w:ilvl w:val="0"/>
          <w:numId w:val="1"/>
        </w:numPr>
        <w:jc w:val="both"/>
      </w:pPr>
      <w:r w:rsidRPr="005051E3">
        <w:t>RPKD</w:t>
      </w:r>
      <w:r w:rsidR="000D77E6" w:rsidRPr="005051E3">
        <w:t xml:space="preserve"> mora omogočati naslednjo zanesljivost v času znotraj delovnega časa: </w:t>
      </w:r>
    </w:p>
    <w:p w14:paraId="311AF0E2" w14:textId="77777777" w:rsidR="000D77E6" w:rsidRPr="005051E3" w:rsidRDefault="000D77E6" w:rsidP="00B70730">
      <w:pPr>
        <w:pStyle w:val="Odstavekseznama"/>
        <w:numPr>
          <w:ilvl w:val="1"/>
          <w:numId w:val="1"/>
        </w:numPr>
        <w:jc w:val="both"/>
      </w:pPr>
      <w:r w:rsidRPr="005051E3">
        <w:t xml:space="preserve">v okviru enega meseca sta dopustni največ 2 uri izpada, </w:t>
      </w:r>
    </w:p>
    <w:p w14:paraId="7197DE46" w14:textId="77777777" w:rsidR="000D77E6" w:rsidRPr="005051E3" w:rsidRDefault="000D77E6" w:rsidP="00B70730">
      <w:pPr>
        <w:pStyle w:val="Odstavekseznama"/>
        <w:numPr>
          <w:ilvl w:val="1"/>
          <w:numId w:val="1"/>
        </w:numPr>
        <w:jc w:val="both"/>
      </w:pPr>
      <w:r w:rsidRPr="005051E3">
        <w:t xml:space="preserve">na letnem nivoju je dopustnih največ 12 ur izpada. </w:t>
      </w:r>
    </w:p>
    <w:p w14:paraId="5CAA3A46" w14:textId="4091EE6A" w:rsidR="000D77E6" w:rsidRPr="005051E3" w:rsidRDefault="000D77E6" w:rsidP="00B70730">
      <w:pPr>
        <w:pStyle w:val="Odstavekseznama"/>
        <w:numPr>
          <w:ilvl w:val="0"/>
          <w:numId w:val="1"/>
        </w:numPr>
        <w:jc w:val="both"/>
      </w:pPr>
      <w:r w:rsidRPr="005051E3">
        <w:t>Pri zagotavljanju zgornje zanesljivosti posamezen izpad ne sme biti daljši od 1 ure.</w:t>
      </w:r>
    </w:p>
    <w:p w14:paraId="098A8106" w14:textId="240D87DA" w:rsidR="000D77E6" w:rsidRPr="005051E3" w:rsidRDefault="000D77E6" w:rsidP="00B70730">
      <w:pPr>
        <w:pStyle w:val="Naslov2"/>
        <w:jc w:val="both"/>
      </w:pPr>
      <w:bookmarkStart w:id="34" w:name="_Toc190242634"/>
      <w:r w:rsidRPr="005051E3">
        <w:t>4.</w:t>
      </w:r>
      <w:r w:rsidR="00A9006E" w:rsidRPr="005051E3">
        <w:t>6</w:t>
      </w:r>
      <w:r w:rsidRPr="005051E3">
        <w:t xml:space="preserve"> Tehnične zahteve</w:t>
      </w:r>
      <w:bookmarkEnd w:id="34"/>
    </w:p>
    <w:p w14:paraId="6CB11891" w14:textId="66B92713" w:rsidR="000D77E6" w:rsidRPr="005051E3" w:rsidRDefault="000D77E6" w:rsidP="00B70730">
      <w:pPr>
        <w:pStyle w:val="Odstavekseznama"/>
        <w:numPr>
          <w:ilvl w:val="0"/>
          <w:numId w:val="1"/>
        </w:numPr>
        <w:jc w:val="both"/>
      </w:pPr>
      <w:r w:rsidRPr="005051E3">
        <w:t xml:space="preserve">Dostop do </w:t>
      </w:r>
      <w:r w:rsidR="00A9006E" w:rsidRPr="005051E3">
        <w:t>RPKD</w:t>
      </w:r>
      <w:r w:rsidRPr="005051E3">
        <w:t xml:space="preserve"> je možen z uporabo vseh relevantnih tehnologij – spletni brskalniki (npr. Mi</w:t>
      </w:r>
      <w:r w:rsidR="00A9006E" w:rsidRPr="005051E3">
        <w:t>c</w:t>
      </w:r>
      <w:r w:rsidRPr="005051E3">
        <w:t>rosoft Edge, Google Chrome, Mozilla Firefox, Safari); operacijski sistemi (družina Microsoft Windows, Linux, Mac OS).</w:t>
      </w:r>
    </w:p>
    <w:p w14:paraId="012CBF16" w14:textId="6ECFC0F3" w:rsidR="005C2BCF" w:rsidRPr="005051E3" w:rsidRDefault="00AF4D6C" w:rsidP="00B70730">
      <w:pPr>
        <w:pStyle w:val="Naslov1"/>
        <w:jc w:val="both"/>
      </w:pPr>
      <w:bookmarkStart w:id="35" w:name="_Toc190242635"/>
      <w:r w:rsidRPr="005051E3">
        <w:lastRenderedPageBreak/>
        <w:t xml:space="preserve">5. </w:t>
      </w:r>
      <w:r w:rsidR="00FD079D" w:rsidRPr="005051E3">
        <w:t>Namestitev</w:t>
      </w:r>
      <w:r w:rsidR="005C2BCF" w:rsidRPr="005051E3">
        <w:t xml:space="preserve"> ISPeD</w:t>
      </w:r>
      <w:r w:rsidR="004C0C93" w:rsidRPr="005051E3">
        <w:t xml:space="preserve"> na infrastruktur</w:t>
      </w:r>
      <w:r w:rsidR="00FD079D" w:rsidRPr="005051E3">
        <w:t>o</w:t>
      </w:r>
      <w:r w:rsidR="00F71A69" w:rsidRPr="005051E3">
        <w:t xml:space="preserve"> in hramba podatkov</w:t>
      </w:r>
      <w:bookmarkEnd w:id="35"/>
    </w:p>
    <w:p w14:paraId="7B46D547" w14:textId="231E84C5" w:rsidR="004C0C93" w:rsidRPr="005051E3" w:rsidRDefault="00FD079D" w:rsidP="00B70730">
      <w:pPr>
        <w:pStyle w:val="Naslov2"/>
        <w:jc w:val="both"/>
      </w:pPr>
      <w:bookmarkStart w:id="36" w:name="_Toc190242636"/>
      <w:r w:rsidRPr="005051E3">
        <w:t>5</w:t>
      </w:r>
      <w:r w:rsidR="00D154AA" w:rsidRPr="005051E3">
        <w:t xml:space="preserve">.1 </w:t>
      </w:r>
      <w:r w:rsidR="004C0C93" w:rsidRPr="005051E3">
        <w:t>Infrastruktura</w:t>
      </w:r>
      <w:bookmarkEnd w:id="36"/>
    </w:p>
    <w:p w14:paraId="7E119075" w14:textId="6DB94D82" w:rsidR="004C0C93" w:rsidRPr="005051E3" w:rsidRDefault="004C0C93" w:rsidP="00B70730">
      <w:pPr>
        <w:pStyle w:val="Odstavekseznama"/>
        <w:numPr>
          <w:ilvl w:val="0"/>
          <w:numId w:val="3"/>
        </w:numPr>
        <w:jc w:val="both"/>
      </w:pPr>
      <w:r w:rsidRPr="005051E3">
        <w:t>ISPeD, vključno z dograditvami, mora biti sklad</w:t>
      </w:r>
      <w:r w:rsidR="00FD079D" w:rsidRPr="005051E3">
        <w:t>en</w:t>
      </w:r>
      <w:r w:rsidRPr="005051E3">
        <w:t xml:space="preserve"> s tehnološkimi zahtevami izbranega ponudnika za gostovanje in hrambo (</w:t>
      </w:r>
      <w:r w:rsidR="00FD079D" w:rsidRPr="005051E3">
        <w:t>npr.</w:t>
      </w:r>
      <w:r w:rsidRPr="005051E3">
        <w:t xml:space="preserve"> v primeru gostovanja na infrastrukturi MDP mora biti sistem skladen z zadnjo verzijo GTZ, ki opredeljuje naročnikovo sistemsko okolje, uporabljene tehnologije in postopke pri nameščanju aplikativne programske opreme, zahteve glede varnosti, razpoložljivosti in projektnega dela pri razvoju, testiranju in namestitvi). </w:t>
      </w:r>
    </w:p>
    <w:p w14:paraId="02DFE00E" w14:textId="0D2F34AC" w:rsidR="004C0C93" w:rsidRPr="005051E3" w:rsidRDefault="004C0C93" w:rsidP="00B70730">
      <w:pPr>
        <w:pStyle w:val="Odstavekseznama"/>
        <w:numPr>
          <w:ilvl w:val="0"/>
          <w:numId w:val="3"/>
        </w:numPr>
        <w:jc w:val="both"/>
        <w:rPr>
          <w:strike/>
        </w:rPr>
      </w:pPr>
      <w:r w:rsidRPr="005051E3">
        <w:t xml:space="preserve">Arhitektura sistema mora biti spletna, več-nivojska (podatkovna zbirka, aplikacijski strežniki, spletni strežniki, spletni brskalnik), primerna za namestitev na infrastrukturi DRO ali primerljivi infrastrukturi. </w:t>
      </w:r>
    </w:p>
    <w:p w14:paraId="61A31CD3" w14:textId="67046347" w:rsidR="004C0C93" w:rsidRPr="005051E3" w:rsidRDefault="0017049B" w:rsidP="00B70730">
      <w:pPr>
        <w:pStyle w:val="Odstavekseznama"/>
        <w:numPr>
          <w:ilvl w:val="0"/>
          <w:numId w:val="3"/>
        </w:numPr>
        <w:jc w:val="both"/>
      </w:pPr>
      <w:r w:rsidRPr="005051E3">
        <w:t xml:space="preserve">Zaradi dolgoročnega načrta za namestitev ISPeD </w:t>
      </w:r>
      <w:r w:rsidR="004C0C93" w:rsidRPr="005051E3">
        <w:t>na DRO je izvajalec pri razvoju in vzdrževanju dolžan upoštevati tudi</w:t>
      </w:r>
      <w:r w:rsidRPr="005051E3">
        <w:t xml:space="preserve"> GTZ in</w:t>
      </w:r>
      <w:r w:rsidR="004C0C93" w:rsidRPr="005051E3">
        <w:t xml:space="preserve"> Smernice za razvoj informacijskih rešitev, ki jih je pripravilo MDP.</w:t>
      </w:r>
    </w:p>
    <w:p w14:paraId="20AAFE42" w14:textId="2A0D2C64" w:rsidR="00373D1A" w:rsidRPr="00FF3AE2" w:rsidRDefault="0017049B" w:rsidP="00B70730">
      <w:pPr>
        <w:pStyle w:val="Odstavekseznama"/>
        <w:numPr>
          <w:ilvl w:val="0"/>
          <w:numId w:val="3"/>
        </w:numPr>
        <w:jc w:val="both"/>
      </w:pPr>
      <w:r w:rsidRPr="00FF3AE2">
        <w:t xml:space="preserve">Izvajalec </w:t>
      </w:r>
      <w:r w:rsidR="00373D1A" w:rsidRPr="00FF3AE2">
        <w:t xml:space="preserve">bo na svoji infrastrukturi vzpostavil </w:t>
      </w:r>
      <w:r w:rsidR="00AC1A69" w:rsidRPr="00FF3AE2">
        <w:t xml:space="preserve">razvojno </w:t>
      </w:r>
      <w:r w:rsidR="00373D1A" w:rsidRPr="00FF3AE2">
        <w:t>okolje, kjer se b</w:t>
      </w:r>
      <w:r w:rsidRPr="00FF3AE2">
        <w:t>o</w:t>
      </w:r>
      <w:r w:rsidR="00373D1A" w:rsidRPr="00FF3AE2">
        <w:t xml:space="preserve"> ISPeD razvil. Nato pa bo naročnik uredil namestitev in hrambo na drugi ustrezni infrastrukturi, </w:t>
      </w:r>
      <w:r w:rsidRPr="00FF3AE2">
        <w:t>npr. DRO.</w:t>
      </w:r>
      <w:r w:rsidR="001E4A38" w:rsidRPr="00FF3AE2">
        <w:t xml:space="preserve"> Izvajalec bo ISPeD prenesel na ustrezno infrastrukturo, ki jo bo priskrbel naročnik ter tam uredil testno in na koncu produkcijsko okolje. </w:t>
      </w:r>
    </w:p>
    <w:p w14:paraId="163980D7" w14:textId="3C4CCCCF" w:rsidR="001E4A38" w:rsidRPr="005051E3" w:rsidRDefault="001E4A38" w:rsidP="00B70730">
      <w:pPr>
        <w:pStyle w:val="Odstavekseznama"/>
        <w:numPr>
          <w:ilvl w:val="0"/>
          <w:numId w:val="3"/>
        </w:numPr>
        <w:jc w:val="both"/>
      </w:pPr>
      <w:r w:rsidRPr="005051E3">
        <w:t xml:space="preserve">V kolikor naročniku ne bo uspelo urediti gostovanja na ustrezni infrastrukturi, se bosta z izvajalcem dogovorila o alternativni rešitvi, ki izvajalcu ne bo prinesla dodatnih stroškov. </w:t>
      </w:r>
    </w:p>
    <w:p w14:paraId="753B5EA4" w14:textId="266EC79B" w:rsidR="00FE6E56" w:rsidRPr="005051E3" w:rsidRDefault="00FE6E56" w:rsidP="00B70730">
      <w:pPr>
        <w:pStyle w:val="Odstavekseznama"/>
        <w:numPr>
          <w:ilvl w:val="0"/>
          <w:numId w:val="3"/>
        </w:numPr>
        <w:jc w:val="both"/>
        <w:rPr>
          <w:color w:val="000000"/>
        </w:rPr>
      </w:pPr>
      <w:r w:rsidRPr="005051E3">
        <w:t>Produkcijsko okolje je sestavljeno iz treh strežnikov (1x primary, 2x standby)</w:t>
      </w:r>
      <w:r w:rsidR="004A5309" w:rsidRPr="005051E3">
        <w:t xml:space="preserve"> oziroma skladno z zahtevami DRO. Strežniki so med seboj povezani z</w:t>
      </w:r>
      <w:r w:rsidR="004A5309" w:rsidRPr="005051E3">
        <w:rPr>
          <w:i/>
          <w:iCs/>
        </w:rPr>
        <w:t xml:space="preserve"> Active DataGuard</w:t>
      </w:r>
      <w:r w:rsidR="004A5309" w:rsidRPr="005051E3">
        <w:t xml:space="preserve"> tehnologijo, </w:t>
      </w:r>
      <w:r w:rsidRPr="005051E3">
        <w:t xml:space="preserve">pri čemer je </w:t>
      </w:r>
      <w:r w:rsidRPr="005051E3">
        <w:rPr>
          <w:i/>
          <w:iCs/>
        </w:rPr>
        <w:t>primary baza read/write</w:t>
      </w:r>
      <w:r w:rsidRPr="005051E3">
        <w:t xml:space="preserve">, obe </w:t>
      </w:r>
      <w:r w:rsidRPr="005051E3">
        <w:rPr>
          <w:i/>
          <w:iCs/>
        </w:rPr>
        <w:t>standby bazi</w:t>
      </w:r>
      <w:r w:rsidRPr="005051E3">
        <w:t xml:space="preserve"> pa sta v načinu </w:t>
      </w:r>
      <w:r w:rsidRPr="005051E3">
        <w:rPr>
          <w:i/>
          <w:iCs/>
        </w:rPr>
        <w:t>read-only</w:t>
      </w:r>
      <w:r w:rsidRPr="005051E3">
        <w:t xml:space="preserve">. </w:t>
      </w:r>
    </w:p>
    <w:p w14:paraId="4FB9FD87" w14:textId="2D3FF1E5" w:rsidR="00375B60" w:rsidRPr="005051E3" w:rsidRDefault="004C0C93" w:rsidP="00B70730">
      <w:pPr>
        <w:pStyle w:val="Odstavekseznama"/>
        <w:numPr>
          <w:ilvl w:val="0"/>
          <w:numId w:val="3"/>
        </w:numPr>
        <w:jc w:val="both"/>
      </w:pPr>
      <w:r w:rsidRPr="005051E3">
        <w:t>ISPeD mora omogočati uporabnikom nemoteno delo, uporabo vseh relevantnih tehnologij: spletni</w:t>
      </w:r>
      <w:r w:rsidR="0017049B" w:rsidRPr="005051E3">
        <w:t>h</w:t>
      </w:r>
      <w:r w:rsidRPr="005051E3">
        <w:t xml:space="preserve"> brskalnik</w:t>
      </w:r>
      <w:r w:rsidR="0017049B" w:rsidRPr="005051E3">
        <w:t>ov</w:t>
      </w:r>
      <w:r w:rsidRPr="005051E3">
        <w:t xml:space="preserve"> (npr. Microsoft Edge, Google Crome, Mozilla Firefox in Safari) in operacijskih sistemov (družina Microsoft Windows, Linux in Mac OS).</w:t>
      </w:r>
    </w:p>
    <w:p w14:paraId="69612BA7" w14:textId="77777777" w:rsidR="00375B60" w:rsidRPr="005051E3" w:rsidRDefault="00375B60" w:rsidP="00B70730">
      <w:pPr>
        <w:pStyle w:val="Odstavekseznama"/>
        <w:numPr>
          <w:ilvl w:val="0"/>
          <w:numId w:val="3"/>
        </w:numPr>
        <w:jc w:val="both"/>
      </w:pPr>
      <w:r w:rsidRPr="005051E3">
        <w:t>Če izvajalec opazi pomanjkljivosti na tehnološki infrastrukturi, na kateri bo delovala informacijska rešitev, mora opozoriti naročnika in predlagati odpravo pomanjkljivosti.</w:t>
      </w:r>
    </w:p>
    <w:p w14:paraId="01327850" w14:textId="1896B9C3" w:rsidR="00375B60" w:rsidRPr="005051E3" w:rsidRDefault="00375B60" w:rsidP="00B70730">
      <w:pPr>
        <w:pStyle w:val="Odstavekseznama"/>
        <w:numPr>
          <w:ilvl w:val="0"/>
          <w:numId w:val="3"/>
        </w:numPr>
        <w:jc w:val="both"/>
      </w:pPr>
      <w:r w:rsidRPr="005051E3">
        <w:t>V primeru da ponujena rešitev za svoje delovanje v delih funkcionalnosti zahteva neko licenčno ali odprtokodno programsko opremo, potem mora rešitev tudi v vsakem svojem licenčnem ali odprtokodnem delu zadoščati tehnološkimi zahtevami izbranega ponudnika za gostovanje in hrambo,</w:t>
      </w:r>
      <w:r w:rsidRPr="005051E3">
        <w:rPr>
          <w:rStyle w:val="Sprotnaopomba-sklic"/>
        </w:rPr>
        <w:footnoteReference w:id="9"/>
      </w:r>
      <w:r w:rsidRPr="005051E3">
        <w:t xml:space="preserve"> pri čemer so licence navedene v ponudbi in vsi stroški licenc vključeni v ponudbeno ceno.</w:t>
      </w:r>
    </w:p>
    <w:p w14:paraId="4511B81E" w14:textId="60DC0150" w:rsidR="004C0C93" w:rsidRPr="005051E3" w:rsidRDefault="00FD079D" w:rsidP="00B70730">
      <w:pPr>
        <w:pStyle w:val="Naslov2"/>
        <w:jc w:val="both"/>
      </w:pPr>
      <w:bookmarkStart w:id="37" w:name="_Toc190242637"/>
      <w:r w:rsidRPr="005051E3">
        <w:t>5.</w:t>
      </w:r>
      <w:r w:rsidR="00D154AA" w:rsidRPr="005051E3">
        <w:t xml:space="preserve">2 </w:t>
      </w:r>
      <w:r w:rsidR="004C0C93" w:rsidRPr="005051E3">
        <w:t>Namestitev ISPeD</w:t>
      </w:r>
      <w:bookmarkEnd w:id="37"/>
    </w:p>
    <w:p w14:paraId="53D12D37" w14:textId="77777777" w:rsidR="004C0C93" w:rsidRPr="005051E3" w:rsidRDefault="004C0C93" w:rsidP="00B70730">
      <w:pPr>
        <w:pStyle w:val="Odstavekseznama"/>
        <w:numPr>
          <w:ilvl w:val="0"/>
          <w:numId w:val="28"/>
        </w:numPr>
        <w:jc w:val="both"/>
      </w:pPr>
      <w:r w:rsidRPr="005051E3">
        <w:t>Izvajalec je na svojem razvojnem sistemu zadolžen za izvedbo razvoja v skladu s predpisi in navodili. Naročnik ima pravico do vpogleda v postopke razvoja, izvajalec pa mu mora to omogočiti.</w:t>
      </w:r>
    </w:p>
    <w:p w14:paraId="31E871D4" w14:textId="6DB2B912" w:rsidR="007324BE" w:rsidRPr="005051E3" w:rsidRDefault="004C0C93" w:rsidP="00B70730">
      <w:pPr>
        <w:pStyle w:val="Odstavekseznama"/>
        <w:numPr>
          <w:ilvl w:val="0"/>
          <w:numId w:val="28"/>
        </w:numPr>
        <w:jc w:val="both"/>
      </w:pPr>
      <w:r w:rsidRPr="005051E3">
        <w:t xml:space="preserve">Testno okolje bo služilo kot okolje za izvajanje testiranja implementacije funkcionalnosti in izvajanje obremenitvenih testov. </w:t>
      </w:r>
    </w:p>
    <w:p w14:paraId="6986972B" w14:textId="2D5DDD44" w:rsidR="007324BE" w:rsidRPr="005051E3" w:rsidRDefault="004C0C93" w:rsidP="00B70730">
      <w:pPr>
        <w:pStyle w:val="Odstavekseznama"/>
        <w:numPr>
          <w:ilvl w:val="0"/>
          <w:numId w:val="28"/>
        </w:numPr>
        <w:jc w:val="both"/>
      </w:pPr>
      <w:r w:rsidRPr="005051E3">
        <w:t xml:space="preserve">Za potrebe izvajanja izobraževanja uporabnikov bo v okviru </w:t>
      </w:r>
      <w:r w:rsidR="007324BE" w:rsidRPr="005051E3">
        <w:t xml:space="preserve">produkcijskega okolja na </w:t>
      </w:r>
      <w:r w:rsidRPr="005051E3">
        <w:t xml:space="preserve">DRO ali </w:t>
      </w:r>
      <w:r w:rsidR="007324BE" w:rsidRPr="005051E3">
        <w:t xml:space="preserve">primerljivi rešitvi </w:t>
      </w:r>
      <w:r w:rsidRPr="005051E3">
        <w:t>postavljeno šolsko okolje</w:t>
      </w:r>
      <w:r w:rsidR="007324BE" w:rsidRPr="005051E3">
        <w:t>, ki bo omogočalo simulacijo vseh funkcionalnosti s testnimi podatki za potrebe izobraževanja. Testne podatke bo priskrbel naročnik</w:t>
      </w:r>
      <w:r w:rsidRPr="005051E3">
        <w:t xml:space="preserve">. </w:t>
      </w:r>
      <w:r w:rsidR="007324BE" w:rsidRPr="005051E3">
        <w:t>Šolsko okolje bo nastavljeno kot predprodukcijsko okolje, kar pomeni, da se bodo namestitve na šolsko okolje izvajale po v naprej določenem protokolu na isti način, kot se bo po produkcijski uvedbi nameščalo na produkcijsko okolje. Na šolskem okolju bo izvedena tudi pilotna migracija podatkov.</w:t>
      </w:r>
    </w:p>
    <w:p w14:paraId="1AC07A6A" w14:textId="30D18597" w:rsidR="004C0C93" w:rsidRPr="005051E3" w:rsidRDefault="004C0C93" w:rsidP="00B70730">
      <w:pPr>
        <w:pStyle w:val="Odstavekseznama"/>
        <w:numPr>
          <w:ilvl w:val="0"/>
          <w:numId w:val="28"/>
        </w:numPr>
        <w:jc w:val="both"/>
      </w:pPr>
      <w:r w:rsidRPr="005051E3">
        <w:t xml:space="preserve">Vse ostalo, kot je testiranje kode, se bo opravilo na strani izvajalca. Protokol testiranja in izvajanje izobraževanja bo v naprej določen. </w:t>
      </w:r>
    </w:p>
    <w:p w14:paraId="6524E968" w14:textId="77777777" w:rsidR="004C0C93" w:rsidRPr="005051E3" w:rsidRDefault="004C0C93" w:rsidP="00B70730">
      <w:pPr>
        <w:pStyle w:val="Odstavekseznama"/>
        <w:numPr>
          <w:ilvl w:val="0"/>
          <w:numId w:val="28"/>
        </w:numPr>
        <w:jc w:val="both"/>
      </w:pPr>
      <w:r w:rsidRPr="005051E3">
        <w:t xml:space="preserve">Produkcijsko okolje bo služilo izključno uporabi v produkciji. Na to okolje se bodo nameščali popravki ali dodelave, ki so bili pred tem uspešno nameščeni in preverjeni v testnem okolju. Kot pri testnem </w:t>
      </w:r>
      <w:r w:rsidRPr="005051E3">
        <w:lastRenderedPageBreak/>
        <w:t>okolju bo tudi pri produkcijskem okolju posebej določen protokol nameščanja popravkov ali dodelav, vendar se bo način namestitve razlikoval glede na funkcionalnosti, ki jih bo programska koda vsebovala.</w:t>
      </w:r>
    </w:p>
    <w:p w14:paraId="541B1DC3" w14:textId="77777777" w:rsidR="004C0C93" w:rsidRPr="005051E3" w:rsidRDefault="004C0C93" w:rsidP="00B70730">
      <w:pPr>
        <w:pStyle w:val="Odstavekseznama"/>
        <w:numPr>
          <w:ilvl w:val="0"/>
          <w:numId w:val="28"/>
        </w:numPr>
        <w:jc w:val="both"/>
      </w:pPr>
      <w:r w:rsidRPr="005051E3">
        <w:t>Za vsako namestitev nove verzije aplikacije mora izvajalec pripraviti ustrezna navodila za namestitev. K namestitvi bo treba priložiti zapisnik testiranja z rezultati in morebitnimi vplivi na delovanje spletne platforme. Ob testiranju delovanja spletne platforme se bo hkrati testiralo tudi delovanje podatkovne zbirke, ustreznost baznih objektov in ohranjanje konsistence podatkov v podatkovni bazi.</w:t>
      </w:r>
    </w:p>
    <w:p w14:paraId="6AB1322A" w14:textId="5753DD54" w:rsidR="00A04675" w:rsidRPr="005051E3" w:rsidRDefault="004C0C93" w:rsidP="00B70730">
      <w:pPr>
        <w:pStyle w:val="Odstavekseznama"/>
        <w:numPr>
          <w:ilvl w:val="0"/>
          <w:numId w:val="28"/>
        </w:numPr>
        <w:jc w:val="both"/>
      </w:pPr>
      <w:r w:rsidRPr="005051E3">
        <w:t>Nove verzije funkcionalnosti ali popravkov aplikacije kot baznih objektov se bodo najprej nameščale na testno okolje, nato bo izveden prenos na produkcijsko okolje. Po prenosu se bo izvedlo preverjanje delovanja glavnih funkcionalnosti aplikacije tudi na produkciji. V primeru ugotovitve neskladja, se bo moralo aplikacijo takoj povrniti v prejšnje stanje pred namestitvijo.</w:t>
      </w:r>
    </w:p>
    <w:p w14:paraId="2038CCEF" w14:textId="795D9D10" w:rsidR="005C2BCF" w:rsidRPr="005051E3" w:rsidRDefault="00A41D99" w:rsidP="00B70730">
      <w:pPr>
        <w:pStyle w:val="Naslov2"/>
        <w:jc w:val="both"/>
      </w:pPr>
      <w:bookmarkStart w:id="38" w:name="_Toc190242638"/>
      <w:r w:rsidRPr="005051E3">
        <w:t xml:space="preserve">5.3 </w:t>
      </w:r>
      <w:r w:rsidR="005C2BCF" w:rsidRPr="005051E3">
        <w:t>Prenos podatkov</w:t>
      </w:r>
      <w:bookmarkEnd w:id="38"/>
    </w:p>
    <w:p w14:paraId="750BEB74" w14:textId="6B46E038" w:rsidR="00F71F82" w:rsidRPr="005051E3" w:rsidRDefault="001C4B8E" w:rsidP="00B70730">
      <w:pPr>
        <w:pStyle w:val="Odstavekseznama"/>
        <w:numPr>
          <w:ilvl w:val="0"/>
          <w:numId w:val="29"/>
        </w:numPr>
        <w:jc w:val="both"/>
      </w:pPr>
      <w:r w:rsidRPr="005051E3">
        <w:t>Naročnik pripravi navodila</w:t>
      </w:r>
      <w:r w:rsidR="00F71F82" w:rsidRPr="005051E3">
        <w:t xml:space="preserve"> za pripravo podatkov</w:t>
      </w:r>
      <w:r w:rsidRPr="005051E3">
        <w:t xml:space="preserve"> za javne zavod</w:t>
      </w:r>
      <w:r w:rsidR="00F71F82" w:rsidRPr="005051E3">
        <w:t>e</w:t>
      </w:r>
      <w:r w:rsidRPr="005051E3">
        <w:t xml:space="preserve">. Ti bodo podatke iz obstoječega </w:t>
      </w:r>
      <w:r w:rsidR="00F71F82" w:rsidRPr="005051E3">
        <w:t xml:space="preserve">dokumentacijskega </w:t>
      </w:r>
      <w:r w:rsidRPr="005051E3">
        <w:t xml:space="preserve">programa pripravili v obliki urejene zbirke v formatu .xlsx in/ali .csv in jih posredovali izvajalcu. </w:t>
      </w:r>
    </w:p>
    <w:p w14:paraId="58C2557B" w14:textId="77777777" w:rsidR="00D44F5E" w:rsidRPr="005051E3" w:rsidRDefault="00D44F5E" w:rsidP="00B70730">
      <w:pPr>
        <w:pStyle w:val="Odstavekseznama"/>
        <w:numPr>
          <w:ilvl w:val="0"/>
          <w:numId w:val="29"/>
        </w:numPr>
        <w:jc w:val="both"/>
      </w:pPr>
      <w:r w:rsidRPr="005051E3">
        <w:t>V tem procesu bo sodelovanje med javnimi zavodi in izvajalcem koordiniral naročnik.</w:t>
      </w:r>
    </w:p>
    <w:p w14:paraId="10A104CE" w14:textId="5ED51656" w:rsidR="001C4B8E" w:rsidRPr="005051E3" w:rsidRDefault="001C4B8E" w:rsidP="00B70730">
      <w:pPr>
        <w:pStyle w:val="Odstavekseznama"/>
        <w:numPr>
          <w:ilvl w:val="0"/>
          <w:numId w:val="29"/>
        </w:numPr>
        <w:jc w:val="both"/>
      </w:pPr>
      <w:r w:rsidRPr="005051E3">
        <w:t xml:space="preserve">Izvajalec uredi </w:t>
      </w:r>
      <w:r w:rsidR="00F71F82" w:rsidRPr="005051E3">
        <w:t xml:space="preserve">mapiranje podatkov ter izvede prenos </w:t>
      </w:r>
      <w:r w:rsidRPr="005051E3">
        <w:t>v Pe-D</w:t>
      </w:r>
      <w:r w:rsidR="004929DE" w:rsidRPr="005051E3">
        <w:t>.</w:t>
      </w:r>
      <w:r w:rsidRPr="005051E3">
        <w:t xml:space="preserve"> Izvajalec nato z javnimi zavodi</w:t>
      </w:r>
      <w:r w:rsidR="00794220" w:rsidRPr="005051E3">
        <w:t xml:space="preserve"> in naročnikom</w:t>
      </w:r>
      <w:r w:rsidRPr="005051E3">
        <w:t xml:space="preserve"> uskladi preverjanje prenesenih podatkov</w:t>
      </w:r>
      <w:r w:rsidR="00794220" w:rsidRPr="005051E3">
        <w:t xml:space="preserve"> na v Pe-D in RPKD.</w:t>
      </w:r>
    </w:p>
    <w:p w14:paraId="7A1F2693" w14:textId="1C6E18C1" w:rsidR="005C2BCF" w:rsidRPr="005051E3" w:rsidRDefault="00D44F5E" w:rsidP="00B70730">
      <w:pPr>
        <w:pStyle w:val="Naslov2"/>
        <w:jc w:val="both"/>
      </w:pPr>
      <w:bookmarkStart w:id="39" w:name="_Toc190242639"/>
      <w:r w:rsidRPr="005051E3">
        <w:t xml:space="preserve">5.4 </w:t>
      </w:r>
      <w:r w:rsidR="005C2BCF" w:rsidRPr="005051E3">
        <w:t>Testiranje in dokumentiranje</w:t>
      </w:r>
      <w:bookmarkEnd w:id="39"/>
    </w:p>
    <w:p w14:paraId="1817BC22" w14:textId="77777777" w:rsidR="005C2BCF" w:rsidRPr="005051E3" w:rsidRDefault="005C2BCF" w:rsidP="00B70730">
      <w:pPr>
        <w:pStyle w:val="Odstavekseznama"/>
        <w:numPr>
          <w:ilvl w:val="0"/>
          <w:numId w:val="29"/>
        </w:numPr>
        <w:jc w:val="both"/>
      </w:pPr>
      <w:r w:rsidRPr="005051E3">
        <w:t>Izvajalec bo skupaj z naročnikom pripravil scenarije za izvajanje testiranja Pe-D. Scenariji vsebujejo naslednje korake:</w:t>
      </w:r>
    </w:p>
    <w:p w14:paraId="61991906" w14:textId="2B8610B0" w:rsidR="005C2BCF" w:rsidRPr="005051E3" w:rsidRDefault="005C2BCF" w:rsidP="00B70730">
      <w:pPr>
        <w:pStyle w:val="Odstavekseznama"/>
        <w:numPr>
          <w:ilvl w:val="0"/>
          <w:numId w:val="30"/>
        </w:numPr>
        <w:jc w:val="both"/>
      </w:pPr>
      <w:r w:rsidRPr="005051E3">
        <w:t>izdelava scenarija z opisom posameznih korakov za izvajanje testiranja, ki vključuje vse pomembne funkcionalnosti, ki so predmet testiranja,</w:t>
      </w:r>
    </w:p>
    <w:p w14:paraId="4961EF9E" w14:textId="77777777" w:rsidR="005C2BCF" w:rsidRPr="005051E3" w:rsidRDefault="005C2BCF" w:rsidP="00B70730">
      <w:pPr>
        <w:pStyle w:val="Odstavekseznama"/>
        <w:numPr>
          <w:ilvl w:val="0"/>
          <w:numId w:val="30"/>
        </w:numPr>
        <w:jc w:val="both"/>
      </w:pPr>
      <w:r w:rsidRPr="005051E3">
        <w:t>izvedba testiranja funkcionalnosti na testnem okolju ter potrditev skrbnika aplikacije, da je bilo testiranje uspešno,</w:t>
      </w:r>
    </w:p>
    <w:p w14:paraId="4D326494" w14:textId="77777777" w:rsidR="005C2BCF" w:rsidRPr="005051E3" w:rsidRDefault="005C2BCF" w:rsidP="00B70730">
      <w:pPr>
        <w:pStyle w:val="Odstavekseznama"/>
        <w:numPr>
          <w:ilvl w:val="0"/>
          <w:numId w:val="30"/>
        </w:numPr>
        <w:jc w:val="both"/>
      </w:pPr>
      <w:r w:rsidRPr="005051E3">
        <w:t>prenos aplikativnih in podatkovnih sprememb/dodelav na ustrezno okolje,</w:t>
      </w:r>
    </w:p>
    <w:p w14:paraId="214955FD" w14:textId="77777777" w:rsidR="005C2BCF" w:rsidRPr="005051E3" w:rsidRDefault="005C2BCF" w:rsidP="00B70730">
      <w:pPr>
        <w:pStyle w:val="Odstavekseznama"/>
        <w:numPr>
          <w:ilvl w:val="0"/>
          <w:numId w:val="30"/>
        </w:numPr>
        <w:jc w:val="both"/>
      </w:pPr>
      <w:r w:rsidRPr="005051E3">
        <w:t>zapis ugotovitve, da je bila izvedba v skladu z zahtevami in deluje pravilno,</w:t>
      </w:r>
    </w:p>
    <w:p w14:paraId="157484AF" w14:textId="77777777" w:rsidR="005C2BCF" w:rsidRPr="005051E3" w:rsidRDefault="005C2BCF" w:rsidP="00B70730">
      <w:pPr>
        <w:pStyle w:val="Odstavekseznama"/>
        <w:numPr>
          <w:ilvl w:val="0"/>
          <w:numId w:val="30"/>
        </w:numPr>
        <w:jc w:val="both"/>
      </w:pPr>
      <w:r w:rsidRPr="005051E3">
        <w:t>izvedba testiranja ustreznosti (zmogljivost, hitrost, odzivnost) delovanja v skladu s pričakovanji in izveden varnostni test,</w:t>
      </w:r>
    </w:p>
    <w:p w14:paraId="3212E2C6" w14:textId="513B0B0D" w:rsidR="005C2BCF" w:rsidRPr="005051E3" w:rsidRDefault="005C2BCF" w:rsidP="00B70730">
      <w:pPr>
        <w:pStyle w:val="Odstavekseznama"/>
        <w:numPr>
          <w:ilvl w:val="0"/>
          <w:numId w:val="30"/>
        </w:numPr>
        <w:jc w:val="both"/>
      </w:pPr>
      <w:r w:rsidRPr="005051E3">
        <w:t xml:space="preserve">potrditev delovanja funkcionalnosti in ustreznost referenčne integritete podatkov v produkciji s strani </w:t>
      </w:r>
      <w:r w:rsidR="00D44F5E" w:rsidRPr="005051E3">
        <w:t>naročnika oz. skrbnika ISPeD</w:t>
      </w:r>
      <w:r w:rsidRPr="005051E3">
        <w:t>.</w:t>
      </w:r>
    </w:p>
    <w:p w14:paraId="19929E6C" w14:textId="77777777" w:rsidR="005C2BCF" w:rsidRPr="005051E3" w:rsidRDefault="005C2BCF" w:rsidP="00B70730">
      <w:pPr>
        <w:pStyle w:val="Odstavekseznama"/>
        <w:numPr>
          <w:ilvl w:val="0"/>
          <w:numId w:val="29"/>
        </w:numPr>
        <w:jc w:val="both"/>
      </w:pPr>
      <w:r w:rsidRPr="005051E3">
        <w:t>Izvajalec mora pripraviti:</w:t>
      </w:r>
    </w:p>
    <w:p w14:paraId="28D45C91" w14:textId="77777777" w:rsidR="005C2BCF" w:rsidRPr="005051E3" w:rsidRDefault="005C2BCF" w:rsidP="00B70730">
      <w:pPr>
        <w:pStyle w:val="Odstavekseznama"/>
        <w:numPr>
          <w:ilvl w:val="0"/>
          <w:numId w:val="31"/>
        </w:numPr>
        <w:jc w:val="both"/>
      </w:pPr>
      <w:r w:rsidRPr="005051E3">
        <w:t>projektni terminski plan testiranja z opredeljenimi delovnimi nalogami in predvidenimi rezultati,</w:t>
      </w:r>
    </w:p>
    <w:p w14:paraId="75EFFD84" w14:textId="77777777" w:rsidR="005C2BCF" w:rsidRPr="005051E3" w:rsidRDefault="005C2BCF" w:rsidP="00B70730">
      <w:pPr>
        <w:pStyle w:val="Odstavekseznama"/>
        <w:numPr>
          <w:ilvl w:val="0"/>
          <w:numId w:val="31"/>
        </w:numPr>
        <w:jc w:val="both"/>
      </w:pPr>
      <w:r w:rsidRPr="005051E3">
        <w:t>podajati vmesna in končna poročila,</w:t>
      </w:r>
    </w:p>
    <w:p w14:paraId="12DD9ECD" w14:textId="77777777" w:rsidR="005C2BCF" w:rsidRPr="005051E3" w:rsidRDefault="005C2BCF" w:rsidP="00B70730">
      <w:pPr>
        <w:pStyle w:val="Odstavekseznama"/>
        <w:numPr>
          <w:ilvl w:val="0"/>
          <w:numId w:val="31"/>
        </w:numPr>
        <w:jc w:val="both"/>
      </w:pPr>
      <w:r w:rsidRPr="005051E3">
        <w:t>poročila o testiranju, skladno z zahtevami naročnika,</w:t>
      </w:r>
    </w:p>
    <w:p w14:paraId="5B21DD09" w14:textId="77777777" w:rsidR="005C2BCF" w:rsidRPr="005051E3" w:rsidRDefault="005C2BCF" w:rsidP="00B70730">
      <w:pPr>
        <w:pStyle w:val="Odstavekseznama"/>
        <w:numPr>
          <w:ilvl w:val="0"/>
          <w:numId w:val="31"/>
        </w:numPr>
        <w:jc w:val="both"/>
      </w:pPr>
      <w:r w:rsidRPr="005051E3">
        <w:t>poročila o vzpostavitvi in testnem izvajanju.</w:t>
      </w:r>
    </w:p>
    <w:p w14:paraId="3D2995CF" w14:textId="77777777" w:rsidR="005C2BCF" w:rsidRPr="005051E3" w:rsidRDefault="005C2BCF" w:rsidP="00B70730">
      <w:pPr>
        <w:pStyle w:val="Odstavekseznama"/>
        <w:numPr>
          <w:ilvl w:val="0"/>
          <w:numId w:val="29"/>
        </w:numPr>
        <w:jc w:val="both"/>
      </w:pPr>
      <w:r w:rsidRPr="005051E3">
        <w:t>Uporabniška navodila za uporabnike (on line) in skrbnika sistema – administrativnega uporabnika:</w:t>
      </w:r>
    </w:p>
    <w:p w14:paraId="7F65037B" w14:textId="61D580BF" w:rsidR="005C2BCF" w:rsidRPr="005051E3" w:rsidRDefault="005C2BCF" w:rsidP="00B70730">
      <w:pPr>
        <w:pStyle w:val="Odstavekseznama"/>
        <w:numPr>
          <w:ilvl w:val="0"/>
          <w:numId w:val="32"/>
        </w:numPr>
        <w:jc w:val="both"/>
      </w:pPr>
      <w:r w:rsidRPr="005051E3">
        <w:t xml:space="preserve">uporabniška navodila za uporabnike in skrbnika sistema bodo predana v formatu, ki bo omogočal poljubno dodajanje vsebin, povezav in iskanje. Orodje bo smiselno integrirano v </w:t>
      </w:r>
      <w:r w:rsidR="00FE0369" w:rsidRPr="005051E3">
        <w:t>IS</w:t>
      </w:r>
      <w:r w:rsidRPr="005051E3">
        <w:t>Pe-D in dostopno iz uporabniških vmesnikov (on-line help),</w:t>
      </w:r>
    </w:p>
    <w:p w14:paraId="61438B5B" w14:textId="6123C6C4" w:rsidR="005C2BCF" w:rsidRPr="005051E3" w:rsidRDefault="00D44F5E" w:rsidP="00B70730">
      <w:pPr>
        <w:pStyle w:val="Odstavekseznama"/>
        <w:numPr>
          <w:ilvl w:val="0"/>
          <w:numId w:val="32"/>
        </w:numPr>
        <w:jc w:val="both"/>
      </w:pPr>
      <w:r w:rsidRPr="005051E3">
        <w:t xml:space="preserve">orodje bo </w:t>
      </w:r>
      <w:r w:rsidR="005C2BCF" w:rsidRPr="005051E3">
        <w:t>dostop</w:t>
      </w:r>
      <w:r w:rsidRPr="005051E3">
        <w:t>no</w:t>
      </w:r>
      <w:r w:rsidR="005C2BCF" w:rsidRPr="005051E3">
        <w:t xml:space="preserve"> tudi v spletni aplikaciji kot ''uporabniška pomoč''.</w:t>
      </w:r>
    </w:p>
    <w:p w14:paraId="5322751F" w14:textId="674C6F4E" w:rsidR="005C2BCF" w:rsidRPr="005051E3" w:rsidRDefault="005C2BCF" w:rsidP="00B70730">
      <w:pPr>
        <w:pStyle w:val="Odstavekseznama"/>
        <w:numPr>
          <w:ilvl w:val="0"/>
          <w:numId w:val="33"/>
        </w:numPr>
        <w:jc w:val="both"/>
      </w:pPr>
      <w:r w:rsidRPr="005051E3">
        <w:t xml:space="preserve">Paket z navodili za namestitev </w:t>
      </w:r>
      <w:r w:rsidR="00FE0369" w:rsidRPr="005051E3">
        <w:t>IS</w:t>
      </w:r>
      <w:r w:rsidRPr="005051E3">
        <w:t>Pe-D mora biti pripravljen v skladu z zahtevami za postavitev v DRO</w:t>
      </w:r>
      <w:r w:rsidR="00D44F5E" w:rsidRPr="005051E3">
        <w:t xml:space="preserve"> ali primerljivo okolje</w:t>
      </w:r>
      <w:r w:rsidRPr="005051E3">
        <w:t>.</w:t>
      </w:r>
    </w:p>
    <w:p w14:paraId="6BF40FFC" w14:textId="5C33A20F" w:rsidR="005C2BCF" w:rsidRPr="005051E3" w:rsidRDefault="005C2BCF" w:rsidP="00B70730">
      <w:pPr>
        <w:pStyle w:val="Odstavekseznama"/>
        <w:numPr>
          <w:ilvl w:val="0"/>
          <w:numId w:val="33"/>
        </w:numPr>
        <w:jc w:val="both"/>
      </w:pPr>
      <w:r w:rsidRPr="005051E3">
        <w:t>Izvajalec bo izdelal oceno učinkov v zvezi z varstvom osebnih podatkov za namene zagotovitve skladnosti s predpisi, ki urejajo varstvo osebnih podatkov.</w:t>
      </w:r>
    </w:p>
    <w:p w14:paraId="43DD04D2" w14:textId="4BB12106" w:rsidR="004D6515" w:rsidRPr="005051E3" w:rsidRDefault="00AF4D6C" w:rsidP="00B70730">
      <w:pPr>
        <w:pStyle w:val="Naslov1"/>
        <w:jc w:val="both"/>
      </w:pPr>
      <w:bookmarkStart w:id="40" w:name="_Toc190242640"/>
      <w:r w:rsidRPr="005051E3">
        <w:lastRenderedPageBreak/>
        <w:t xml:space="preserve">6. </w:t>
      </w:r>
      <w:r w:rsidR="004D6515" w:rsidRPr="005051E3">
        <w:t>Vzdrževanje, podpora in usposabljanja</w:t>
      </w:r>
      <w:bookmarkEnd w:id="40"/>
    </w:p>
    <w:p w14:paraId="0D161BB4" w14:textId="5CA95BAE" w:rsidR="005C2BCF" w:rsidRPr="005051E3" w:rsidRDefault="004D6515" w:rsidP="00B70730">
      <w:pPr>
        <w:pStyle w:val="Naslov2"/>
        <w:jc w:val="both"/>
      </w:pPr>
      <w:bookmarkStart w:id="41" w:name="_Toc190242641"/>
      <w:r w:rsidRPr="005051E3">
        <w:t>6</w:t>
      </w:r>
      <w:r w:rsidR="00FE0369" w:rsidRPr="005051E3">
        <w:t>.</w:t>
      </w:r>
      <w:r w:rsidRPr="005051E3">
        <w:t>1</w:t>
      </w:r>
      <w:r w:rsidR="00FE0369" w:rsidRPr="005051E3">
        <w:t xml:space="preserve"> </w:t>
      </w:r>
      <w:r w:rsidR="005C2BCF" w:rsidRPr="005051E3">
        <w:t>Dokumentacija v postopku vzdrževanja</w:t>
      </w:r>
      <w:bookmarkEnd w:id="41"/>
    </w:p>
    <w:p w14:paraId="24318443" w14:textId="19A6281C" w:rsidR="005C2BCF" w:rsidRPr="005051E3" w:rsidRDefault="005C2BCF" w:rsidP="00B70730">
      <w:pPr>
        <w:pStyle w:val="Odstavekseznama"/>
        <w:numPr>
          <w:ilvl w:val="0"/>
          <w:numId w:val="33"/>
        </w:numPr>
        <w:jc w:val="both"/>
      </w:pPr>
      <w:r w:rsidRPr="005051E3">
        <w:t xml:space="preserve">Izvajalec bo moral naročniku ob </w:t>
      </w:r>
      <w:r w:rsidR="00794220" w:rsidRPr="005051E3">
        <w:t xml:space="preserve">prevzemu ISPeD in </w:t>
      </w:r>
      <w:r w:rsidRPr="005051E3">
        <w:t>vsaki nadgradnji:</w:t>
      </w:r>
    </w:p>
    <w:p w14:paraId="1AABB6D7" w14:textId="77777777" w:rsidR="005C2BCF" w:rsidRPr="005051E3" w:rsidRDefault="005C2BCF" w:rsidP="00B70730">
      <w:pPr>
        <w:pStyle w:val="Odstavekseznama"/>
        <w:numPr>
          <w:ilvl w:val="0"/>
          <w:numId w:val="34"/>
        </w:numPr>
        <w:jc w:val="both"/>
      </w:pPr>
      <w:r w:rsidRPr="005051E3">
        <w:t>izročiti celotno izvorno kodo v delih, ki so bili razviti za potrebe vzpostavitve speciﬁcirane rešitve in ki mora biti v berljivem načinu,</w:t>
      </w:r>
    </w:p>
    <w:p w14:paraId="489207EF" w14:textId="196109B0" w:rsidR="005C2BCF" w:rsidRPr="005051E3" w:rsidRDefault="005C2BCF" w:rsidP="00B70730">
      <w:pPr>
        <w:pStyle w:val="Odstavekseznama"/>
        <w:numPr>
          <w:ilvl w:val="0"/>
          <w:numId w:val="34"/>
        </w:numPr>
        <w:jc w:val="both"/>
      </w:pPr>
      <w:r w:rsidRPr="005051E3">
        <w:t xml:space="preserve">izročiti natančen zapis vseh nastavitev posameznih gradnikov </w:t>
      </w:r>
      <w:r w:rsidR="00794220" w:rsidRPr="005051E3">
        <w:t>IS</w:t>
      </w:r>
      <w:r w:rsidRPr="005051E3">
        <w:t>Pe-D,</w:t>
      </w:r>
    </w:p>
    <w:p w14:paraId="25472DA6" w14:textId="71C61523" w:rsidR="005C2BCF" w:rsidRPr="005051E3" w:rsidRDefault="005C2BCF" w:rsidP="00B70730">
      <w:pPr>
        <w:pStyle w:val="Odstavekseznama"/>
        <w:numPr>
          <w:ilvl w:val="0"/>
          <w:numId w:val="34"/>
        </w:numPr>
        <w:jc w:val="both"/>
      </w:pPr>
      <w:r w:rsidRPr="005051E3">
        <w:t>dokumentirati namen in uporabo vseh delov programa.</w:t>
      </w:r>
    </w:p>
    <w:p w14:paraId="074BFCFF" w14:textId="0C11B081" w:rsidR="005C2BCF" w:rsidRPr="005051E3" w:rsidRDefault="004D6515" w:rsidP="00B70730">
      <w:pPr>
        <w:pStyle w:val="Naslov2"/>
        <w:jc w:val="both"/>
      </w:pPr>
      <w:bookmarkStart w:id="42" w:name="_Toc190242642"/>
      <w:r w:rsidRPr="005051E3">
        <w:t>6</w:t>
      </w:r>
      <w:r w:rsidR="00794220" w:rsidRPr="005051E3">
        <w:t>.</w:t>
      </w:r>
      <w:r w:rsidRPr="005051E3">
        <w:t>2</w:t>
      </w:r>
      <w:r w:rsidR="00794220" w:rsidRPr="005051E3">
        <w:t xml:space="preserve"> </w:t>
      </w:r>
      <w:r w:rsidR="005C2BCF" w:rsidRPr="005051E3">
        <w:t>Usposabljanje uporabnikov</w:t>
      </w:r>
      <w:bookmarkEnd w:id="42"/>
    </w:p>
    <w:p w14:paraId="581AF451" w14:textId="1D0C272F" w:rsidR="00F85155" w:rsidRPr="005051E3" w:rsidRDefault="00F85155" w:rsidP="00B70730">
      <w:pPr>
        <w:pStyle w:val="Odstavekseznama"/>
        <w:numPr>
          <w:ilvl w:val="0"/>
          <w:numId w:val="35"/>
        </w:numPr>
        <w:jc w:val="both"/>
      </w:pPr>
      <w:r w:rsidRPr="005051E3">
        <w:t>Izvajalec usposobi naročnika za uporabo ISPe-D.</w:t>
      </w:r>
    </w:p>
    <w:p w14:paraId="6F36DCD2" w14:textId="661F0679" w:rsidR="00F85155" w:rsidRPr="005051E3" w:rsidRDefault="005C2BCF" w:rsidP="00B70730">
      <w:pPr>
        <w:pStyle w:val="Odstavekseznama"/>
        <w:numPr>
          <w:ilvl w:val="0"/>
          <w:numId w:val="35"/>
        </w:numPr>
        <w:jc w:val="both"/>
      </w:pPr>
      <w:r w:rsidRPr="005051E3">
        <w:t>Izvajalec</w:t>
      </w:r>
      <w:r w:rsidR="00F85155" w:rsidRPr="005051E3">
        <w:t xml:space="preserve"> in naročnik pripravita načrt za izobraževanje uporabnikov javnih zavodov</w:t>
      </w:r>
      <w:r w:rsidRPr="005051E3">
        <w:t xml:space="preserve">. </w:t>
      </w:r>
    </w:p>
    <w:p w14:paraId="2434815C" w14:textId="7594EE7A" w:rsidR="00F85155" w:rsidRPr="005051E3" w:rsidRDefault="00F85155" w:rsidP="00B70730">
      <w:pPr>
        <w:pStyle w:val="Odstavekseznama"/>
        <w:numPr>
          <w:ilvl w:val="0"/>
          <w:numId w:val="35"/>
        </w:numPr>
        <w:jc w:val="both"/>
      </w:pPr>
      <w:r w:rsidRPr="005051E3">
        <w:t xml:space="preserve">Naročnik: </w:t>
      </w:r>
    </w:p>
    <w:p w14:paraId="42C3305C" w14:textId="77777777" w:rsidR="00A05443" w:rsidRPr="005051E3" w:rsidRDefault="00A05443" w:rsidP="00B70730">
      <w:pPr>
        <w:pStyle w:val="Odstavekseznama"/>
        <w:numPr>
          <w:ilvl w:val="1"/>
          <w:numId w:val="35"/>
        </w:numPr>
        <w:jc w:val="both"/>
      </w:pPr>
      <w:r w:rsidRPr="005051E3">
        <w:t>poskrbi za organizacijo usposabljanja,</w:t>
      </w:r>
    </w:p>
    <w:p w14:paraId="5C66E15E" w14:textId="77777777" w:rsidR="00A05443" w:rsidRPr="005051E3" w:rsidRDefault="00A05443" w:rsidP="00B70730">
      <w:pPr>
        <w:pStyle w:val="Odstavekseznama"/>
        <w:numPr>
          <w:ilvl w:val="1"/>
          <w:numId w:val="35"/>
        </w:numPr>
        <w:jc w:val="both"/>
      </w:pPr>
      <w:r w:rsidRPr="005051E3">
        <w:t>uredi ustrezno opremljeno učilnico,</w:t>
      </w:r>
    </w:p>
    <w:p w14:paraId="5CAA1480" w14:textId="77777777" w:rsidR="00A05443" w:rsidRPr="005051E3" w:rsidRDefault="00A05443" w:rsidP="00B70730">
      <w:pPr>
        <w:pStyle w:val="Odstavekseznama"/>
        <w:numPr>
          <w:ilvl w:val="1"/>
          <w:numId w:val="35"/>
        </w:numPr>
        <w:jc w:val="both"/>
      </w:pPr>
      <w:r w:rsidRPr="005051E3">
        <w:t>pripravi strojno opremo za izvedbo usposabljanja,</w:t>
      </w:r>
    </w:p>
    <w:p w14:paraId="6BBF1DDD" w14:textId="5523210C" w:rsidR="00F85155" w:rsidRPr="005051E3" w:rsidRDefault="00F85155" w:rsidP="00B70730">
      <w:pPr>
        <w:pStyle w:val="Odstavekseznama"/>
        <w:numPr>
          <w:ilvl w:val="1"/>
          <w:numId w:val="35"/>
        </w:numPr>
        <w:jc w:val="both"/>
      </w:pPr>
      <w:r w:rsidRPr="005051E3">
        <w:t>pripravi vzorčno bazo podatkov, ki bo enotna za vse udeležence usposabljanja</w:t>
      </w:r>
      <w:r w:rsidR="00410477" w:rsidRPr="005051E3">
        <w:t>,</w:t>
      </w:r>
      <w:r w:rsidRPr="005051E3">
        <w:t xml:space="preserve"> </w:t>
      </w:r>
    </w:p>
    <w:p w14:paraId="3400927B" w14:textId="7BE01359" w:rsidR="00F85155" w:rsidRPr="005051E3" w:rsidRDefault="00A05443" w:rsidP="00B70730">
      <w:pPr>
        <w:pStyle w:val="Odstavekseznama"/>
        <w:numPr>
          <w:ilvl w:val="1"/>
          <w:numId w:val="35"/>
        </w:numPr>
        <w:jc w:val="both"/>
      </w:pPr>
      <w:r w:rsidRPr="005051E3">
        <w:t>uredi dostope uporabnikov</w:t>
      </w:r>
      <w:r w:rsidR="00F85155" w:rsidRPr="005051E3">
        <w:t>.</w:t>
      </w:r>
    </w:p>
    <w:p w14:paraId="5A14A610" w14:textId="6D8DB754" w:rsidR="00A15EF8" w:rsidRPr="005051E3" w:rsidRDefault="00A15EF8" w:rsidP="00B70730">
      <w:pPr>
        <w:pStyle w:val="Odstavekseznama"/>
        <w:numPr>
          <w:ilvl w:val="0"/>
          <w:numId w:val="35"/>
        </w:numPr>
        <w:jc w:val="both"/>
      </w:pPr>
      <w:r w:rsidRPr="005051E3">
        <w:t xml:space="preserve">Izvajalec (v skladu z načrtom o izobraževanju): </w:t>
      </w:r>
    </w:p>
    <w:p w14:paraId="054CB72A" w14:textId="0D172078" w:rsidR="00A15EF8" w:rsidRPr="005051E3" w:rsidRDefault="00A15EF8" w:rsidP="00B70730">
      <w:pPr>
        <w:pStyle w:val="Odstavekseznama"/>
        <w:numPr>
          <w:ilvl w:val="1"/>
          <w:numId w:val="35"/>
        </w:numPr>
        <w:jc w:val="both"/>
      </w:pPr>
      <w:r w:rsidRPr="005051E3">
        <w:t>pripravi testno okolje za izvedbo usposabljanja,</w:t>
      </w:r>
    </w:p>
    <w:p w14:paraId="189EED4C" w14:textId="16B53D13" w:rsidR="00A15EF8" w:rsidRPr="005051E3" w:rsidRDefault="00A15EF8" w:rsidP="00B70730">
      <w:pPr>
        <w:pStyle w:val="Odstavekseznama"/>
        <w:numPr>
          <w:ilvl w:val="1"/>
          <w:numId w:val="35"/>
        </w:numPr>
        <w:jc w:val="both"/>
      </w:pPr>
      <w:r w:rsidRPr="005051E3">
        <w:t>pripravi gradiva za usposabljanje</w:t>
      </w:r>
      <w:r w:rsidR="005D4F91" w:rsidRPr="005051E3">
        <w:t xml:space="preserve"> (navodila, itd.)</w:t>
      </w:r>
      <w:r w:rsidRPr="005051E3">
        <w:t>.</w:t>
      </w:r>
    </w:p>
    <w:p w14:paraId="41F4BF0B" w14:textId="40E73582" w:rsidR="005D4F91" w:rsidRPr="005051E3" w:rsidRDefault="005D4F91" w:rsidP="00B70730">
      <w:pPr>
        <w:pStyle w:val="Odstavekseznama"/>
        <w:numPr>
          <w:ilvl w:val="0"/>
          <w:numId w:val="35"/>
        </w:numPr>
        <w:jc w:val="both"/>
      </w:pPr>
      <w:r w:rsidRPr="005051E3">
        <w:t xml:space="preserve">Naročnik in izvajalec vodita usposabljanja enakovredno. </w:t>
      </w:r>
    </w:p>
    <w:p w14:paraId="290A00B3" w14:textId="74A0CD59" w:rsidR="005D4F91" w:rsidRPr="005051E3" w:rsidRDefault="005D4F91" w:rsidP="00B70730">
      <w:pPr>
        <w:pStyle w:val="Odstavekseznama"/>
        <w:numPr>
          <w:ilvl w:val="0"/>
          <w:numId w:val="35"/>
        </w:numPr>
        <w:jc w:val="both"/>
      </w:pPr>
      <w:r w:rsidRPr="005051E3">
        <w:t>Naročnik bo poskrbel za strokovno osebje in izvajal vsebinski del usposabljanja, izvajalec pa bo poskrbel za IT in izvajal tehnični del.</w:t>
      </w:r>
    </w:p>
    <w:p w14:paraId="68DE8E90" w14:textId="46F13715" w:rsidR="005C2BCF" w:rsidRPr="005051E3" w:rsidRDefault="005C2BCF" w:rsidP="00B70730">
      <w:pPr>
        <w:pStyle w:val="Odstavekseznama"/>
        <w:numPr>
          <w:ilvl w:val="0"/>
          <w:numId w:val="35"/>
        </w:numPr>
        <w:jc w:val="both"/>
      </w:pPr>
      <w:r w:rsidRPr="005051E3">
        <w:t xml:space="preserve">Storitve iz naslova usposabljanja se izvedejo izključno v soglasju in po potrditvi naročnika ter v skladu z vnaprej dogovorjenim postopkom med izvajalcem in naročnikom. </w:t>
      </w:r>
    </w:p>
    <w:p w14:paraId="1F78D95B" w14:textId="75A3B6AE" w:rsidR="00B14479" w:rsidRPr="005051E3" w:rsidRDefault="004D6515" w:rsidP="00B70730">
      <w:pPr>
        <w:pStyle w:val="Naslov2"/>
        <w:jc w:val="both"/>
      </w:pPr>
      <w:bookmarkStart w:id="43" w:name="_Toc190242643"/>
      <w:r w:rsidRPr="005051E3">
        <w:t>6</w:t>
      </w:r>
      <w:r w:rsidR="00A05443" w:rsidRPr="005051E3">
        <w:t>.</w:t>
      </w:r>
      <w:r w:rsidRPr="005051E3">
        <w:t>3</w:t>
      </w:r>
      <w:r w:rsidR="00A05443" w:rsidRPr="005051E3">
        <w:t xml:space="preserve"> </w:t>
      </w:r>
      <w:r w:rsidR="003E5A0F" w:rsidRPr="005051E3">
        <w:t>P</w:t>
      </w:r>
      <w:r w:rsidR="00B14479" w:rsidRPr="005051E3">
        <w:t>odpora</w:t>
      </w:r>
      <w:r w:rsidR="003E5A0F" w:rsidRPr="005051E3">
        <w:t xml:space="preserve"> in vzdrževanje</w:t>
      </w:r>
      <w:bookmarkEnd w:id="43"/>
    </w:p>
    <w:p w14:paraId="7A37484E" w14:textId="610143C1" w:rsidR="00B14479" w:rsidRPr="005051E3" w:rsidRDefault="00B14479" w:rsidP="00B70730">
      <w:pPr>
        <w:pStyle w:val="Odstavekseznama"/>
        <w:numPr>
          <w:ilvl w:val="0"/>
          <w:numId w:val="40"/>
        </w:numPr>
        <w:jc w:val="both"/>
      </w:pPr>
      <w:r w:rsidRPr="005051E3">
        <w:t xml:space="preserve">V naročilo je poleg izdelave vključeno tudi 3-letno vzdrževanje </w:t>
      </w:r>
      <w:r w:rsidR="005D4F91" w:rsidRPr="005051E3">
        <w:t>IS</w:t>
      </w:r>
      <w:r w:rsidRPr="005051E3">
        <w:t>PeD.</w:t>
      </w:r>
    </w:p>
    <w:p w14:paraId="35DDC6C8" w14:textId="77777777" w:rsidR="00B14479" w:rsidRPr="005051E3" w:rsidRDefault="00B14479" w:rsidP="00B70730">
      <w:pPr>
        <w:pStyle w:val="Odstavekseznama"/>
        <w:numPr>
          <w:ilvl w:val="0"/>
          <w:numId w:val="40"/>
        </w:numPr>
        <w:jc w:val="both"/>
      </w:pPr>
      <w:r w:rsidRPr="005051E3">
        <w:t>Storitve vzdrževanja so razdeljene glede na njihovo naravo ter glede na način njihovega naročanja in obračunavanja:</w:t>
      </w:r>
    </w:p>
    <w:p w14:paraId="181FB69C" w14:textId="77777777" w:rsidR="00B14479" w:rsidRPr="005051E3" w:rsidRDefault="00B14479" w:rsidP="00B70730">
      <w:pPr>
        <w:pStyle w:val="Odstavekseznama"/>
        <w:numPr>
          <w:ilvl w:val="0"/>
          <w:numId w:val="25"/>
        </w:numPr>
        <w:jc w:val="both"/>
      </w:pPr>
      <w:r w:rsidRPr="005051E3">
        <w:t>osnovno vzdrževanje,</w:t>
      </w:r>
    </w:p>
    <w:p w14:paraId="13AD2AE2" w14:textId="77777777" w:rsidR="00B14479" w:rsidRPr="005051E3" w:rsidRDefault="00B14479" w:rsidP="00B70730">
      <w:pPr>
        <w:pStyle w:val="Odstavekseznama"/>
        <w:numPr>
          <w:ilvl w:val="0"/>
          <w:numId w:val="25"/>
        </w:numPr>
        <w:jc w:val="both"/>
      </w:pPr>
      <w:r w:rsidRPr="005051E3">
        <w:t>podpora naročniku,</w:t>
      </w:r>
    </w:p>
    <w:p w14:paraId="7552DA05" w14:textId="77777777" w:rsidR="00B14479" w:rsidRPr="005051E3" w:rsidRDefault="00B14479" w:rsidP="00B70730">
      <w:pPr>
        <w:pStyle w:val="Odstavekseznama"/>
        <w:numPr>
          <w:ilvl w:val="0"/>
          <w:numId w:val="25"/>
        </w:numPr>
        <w:jc w:val="both"/>
      </w:pPr>
      <w:r w:rsidRPr="005051E3">
        <w:t>računalniške storitve v povezavi z nadgradnjami,</w:t>
      </w:r>
    </w:p>
    <w:p w14:paraId="0682DB52" w14:textId="35A999D8" w:rsidR="00B14479" w:rsidRPr="005051E3" w:rsidRDefault="00B14479" w:rsidP="00B70730">
      <w:pPr>
        <w:pStyle w:val="Odstavekseznama"/>
        <w:numPr>
          <w:ilvl w:val="0"/>
          <w:numId w:val="25"/>
        </w:numPr>
        <w:jc w:val="both"/>
      </w:pPr>
      <w:r w:rsidRPr="005051E3">
        <w:t xml:space="preserve">nadgradnje in spremembe </w:t>
      </w:r>
      <w:r w:rsidR="0068531A" w:rsidRPr="005051E3">
        <w:t>IS</w:t>
      </w:r>
      <w:r w:rsidRPr="005051E3">
        <w:t>PeD.</w:t>
      </w:r>
    </w:p>
    <w:p w14:paraId="67791AF5" w14:textId="7C0B11C3" w:rsidR="004C20C3" w:rsidRPr="005051E3" w:rsidRDefault="004D6515" w:rsidP="00B70730">
      <w:pPr>
        <w:pStyle w:val="Naslov3"/>
        <w:jc w:val="both"/>
      </w:pPr>
      <w:bookmarkStart w:id="44" w:name="_Toc190242644"/>
      <w:r w:rsidRPr="005051E3">
        <w:t>6.3.1</w:t>
      </w:r>
      <w:r w:rsidR="00A05443" w:rsidRPr="005051E3">
        <w:t xml:space="preserve"> </w:t>
      </w:r>
      <w:r w:rsidR="004C20C3" w:rsidRPr="005051E3">
        <w:t>Osnovno vzdrževanje</w:t>
      </w:r>
      <w:bookmarkEnd w:id="44"/>
    </w:p>
    <w:p w14:paraId="2C0C0F48" w14:textId="77777777" w:rsidR="004C20C3" w:rsidRPr="005051E3" w:rsidRDefault="004C20C3" w:rsidP="00B70730">
      <w:pPr>
        <w:pStyle w:val="Odstavekseznama"/>
        <w:numPr>
          <w:ilvl w:val="0"/>
          <w:numId w:val="52"/>
        </w:numPr>
        <w:jc w:val="both"/>
      </w:pPr>
      <w:r w:rsidRPr="005051E3">
        <w:t>Osnovno vzdrževanje vključuje naslednje aktivnosti:</w:t>
      </w:r>
    </w:p>
    <w:p w14:paraId="65B314AC" w14:textId="77777777" w:rsidR="004C20C3" w:rsidRPr="005051E3" w:rsidRDefault="004C20C3" w:rsidP="00B70730">
      <w:pPr>
        <w:pStyle w:val="Odstavekseznama"/>
        <w:numPr>
          <w:ilvl w:val="0"/>
          <w:numId w:val="42"/>
        </w:numPr>
        <w:jc w:val="both"/>
      </w:pPr>
      <w:r w:rsidRPr="005051E3">
        <w:t>zagotavljanje ustrezne razpoložljivosti, odzivnosti in usposobljenosti sodelujočih kadrov,</w:t>
      </w:r>
    </w:p>
    <w:p w14:paraId="222CEA52" w14:textId="77777777" w:rsidR="004C20C3" w:rsidRPr="005051E3" w:rsidRDefault="004C20C3" w:rsidP="00B70730">
      <w:pPr>
        <w:pStyle w:val="Odstavekseznama"/>
        <w:numPr>
          <w:ilvl w:val="0"/>
          <w:numId w:val="42"/>
        </w:numPr>
        <w:jc w:val="both"/>
      </w:pPr>
      <w:r w:rsidRPr="005051E3">
        <w:t>izvajanje administrativnih in skrbniških nalog, povezanih z izvajanjem pogodbe,</w:t>
      </w:r>
    </w:p>
    <w:p w14:paraId="30260B7B" w14:textId="467FB614" w:rsidR="004C20C3" w:rsidRPr="005051E3" w:rsidRDefault="004C20C3" w:rsidP="00B70730">
      <w:pPr>
        <w:pStyle w:val="Odstavekseznama"/>
        <w:numPr>
          <w:ilvl w:val="0"/>
          <w:numId w:val="42"/>
        </w:numPr>
        <w:jc w:val="both"/>
      </w:pPr>
      <w:r w:rsidRPr="005051E3">
        <w:t xml:space="preserve">vzdrževanje kode in </w:t>
      </w:r>
      <w:r w:rsidR="00543F21" w:rsidRPr="005051E3">
        <w:t xml:space="preserve">(tehnične in uporabniške) </w:t>
      </w:r>
      <w:r w:rsidRPr="005051E3">
        <w:t>dokumentacije sistema. Izvajalec v okviru osnovnega vzdrževanja zagotavlja:</w:t>
      </w:r>
    </w:p>
    <w:p w14:paraId="3E93304C" w14:textId="2C790977" w:rsidR="004C20C3" w:rsidRPr="005051E3" w:rsidRDefault="004C20C3" w:rsidP="00B70730">
      <w:pPr>
        <w:pStyle w:val="Odstavekseznama"/>
        <w:numPr>
          <w:ilvl w:val="0"/>
          <w:numId w:val="42"/>
        </w:numPr>
        <w:jc w:val="both"/>
      </w:pPr>
      <w:r w:rsidRPr="005051E3">
        <w:t xml:space="preserve">nemoteno delovanje </w:t>
      </w:r>
      <w:r w:rsidR="00543F21" w:rsidRPr="005051E3">
        <w:t>IS</w:t>
      </w:r>
      <w:r w:rsidRPr="005051E3">
        <w:t>PeD: odpravo napak skupaj z vsemi aktivnostmi vezanimi na diagnosticiranje in reševanje napak, namestitve programske opreme, pregledovanje dnevnikov oziroma vse storitve, ki spadajo v redno vzdrževanje informacijskih sistemov,</w:t>
      </w:r>
    </w:p>
    <w:p w14:paraId="2FB09972" w14:textId="77777777" w:rsidR="004C20C3" w:rsidRPr="005051E3" w:rsidRDefault="004C20C3" w:rsidP="00B70730">
      <w:pPr>
        <w:pStyle w:val="Odstavekseznama"/>
        <w:numPr>
          <w:ilvl w:val="0"/>
          <w:numId w:val="42"/>
        </w:numPr>
        <w:jc w:val="both"/>
      </w:pPr>
      <w:r w:rsidRPr="005051E3">
        <w:t>v okviru storitve oziroma vzdrževanja skrbi za usklajevanje z nadgradnjami standardne sistemske programske opreme in vsemi orodji, ki so potrebni za delovanje aplikacij Pe-D,</w:t>
      </w:r>
    </w:p>
    <w:p w14:paraId="24FB68FB" w14:textId="77777777" w:rsidR="004C20C3" w:rsidRPr="005051E3" w:rsidRDefault="004C20C3" w:rsidP="00B70730">
      <w:pPr>
        <w:pStyle w:val="Odstavekseznama"/>
        <w:numPr>
          <w:ilvl w:val="0"/>
          <w:numId w:val="42"/>
        </w:numPr>
        <w:jc w:val="both"/>
      </w:pPr>
      <w:r w:rsidRPr="005051E3">
        <w:lastRenderedPageBreak/>
        <w:t>vsi pogovori in usklajevalni sestanki z naročnikom, ki so vezani na potek vzdrževanja in zagotavljanja nemotenega izvajanja storitev so predmet osnovnega vzdrževanja. Naročnik ima pravico določiti kraj in trajanje pogovorov,</w:t>
      </w:r>
    </w:p>
    <w:p w14:paraId="5BF7325C" w14:textId="77777777" w:rsidR="004C20C3" w:rsidRPr="005051E3" w:rsidRDefault="004C20C3" w:rsidP="00B70730">
      <w:pPr>
        <w:pStyle w:val="Odstavekseznama"/>
        <w:numPr>
          <w:ilvl w:val="0"/>
          <w:numId w:val="42"/>
        </w:numPr>
        <w:jc w:val="both"/>
      </w:pPr>
      <w:r w:rsidRPr="005051E3">
        <w:t>vzdrževanje šifrantov, za katere ni predvideno, da bi jih lahko vzdrževali uporabniki sami skozi uporabniški vmesnik,</w:t>
      </w:r>
    </w:p>
    <w:p w14:paraId="3553D0B5" w14:textId="77777777" w:rsidR="004C20C3" w:rsidRPr="005051E3" w:rsidRDefault="004C20C3" w:rsidP="00B70730">
      <w:pPr>
        <w:pStyle w:val="Odstavekseznama"/>
        <w:numPr>
          <w:ilvl w:val="0"/>
          <w:numId w:val="42"/>
        </w:numPr>
        <w:jc w:val="both"/>
      </w:pPr>
      <w:r w:rsidRPr="005051E3">
        <w:t>redno mesečno poročanje o dejansko opravljenem delu, njegovi vsebini in obsegu ter dejanskih stroških.</w:t>
      </w:r>
    </w:p>
    <w:p w14:paraId="6B7A8F0F" w14:textId="77777777" w:rsidR="004C20C3" w:rsidRPr="005051E3" w:rsidRDefault="004C20C3" w:rsidP="00B70730">
      <w:pPr>
        <w:pStyle w:val="Odstavekseznama"/>
        <w:numPr>
          <w:ilvl w:val="0"/>
          <w:numId w:val="41"/>
        </w:numPr>
        <w:jc w:val="both"/>
      </w:pPr>
      <w:r w:rsidRPr="005051E3">
        <w:t>Storitve osnovnega vzdrževanja se obračunavajo mesečno v okviru ﬁksnega mesečnega zneska. Naročanje storitev ni potrebno.</w:t>
      </w:r>
    </w:p>
    <w:p w14:paraId="523BE2DB" w14:textId="73D3F7EC" w:rsidR="00BE58C5" w:rsidRPr="005051E3" w:rsidRDefault="004D6515" w:rsidP="00B70730">
      <w:pPr>
        <w:pStyle w:val="Naslov3"/>
        <w:jc w:val="both"/>
      </w:pPr>
      <w:bookmarkStart w:id="45" w:name="_Toc190242645"/>
      <w:r w:rsidRPr="005051E3">
        <w:t>6.3.2</w:t>
      </w:r>
      <w:r w:rsidR="00543F21" w:rsidRPr="005051E3">
        <w:t xml:space="preserve"> </w:t>
      </w:r>
      <w:r w:rsidR="00BE58C5" w:rsidRPr="005051E3">
        <w:t>Podpora naročniku</w:t>
      </w:r>
      <w:bookmarkEnd w:id="45"/>
    </w:p>
    <w:p w14:paraId="5E7AD98D" w14:textId="77777777" w:rsidR="00BE58C5" w:rsidRPr="005051E3" w:rsidRDefault="00BE58C5" w:rsidP="00B70730">
      <w:pPr>
        <w:pStyle w:val="Odstavekseznama"/>
        <w:numPr>
          <w:ilvl w:val="0"/>
          <w:numId w:val="41"/>
        </w:numPr>
        <w:jc w:val="both"/>
      </w:pPr>
      <w:r w:rsidRPr="005051E3">
        <w:t>Podpora naročniku vključuje naslednje aktivnosti:</w:t>
      </w:r>
    </w:p>
    <w:p w14:paraId="29F8E8F1" w14:textId="77777777" w:rsidR="00BE58C5" w:rsidRPr="005051E3" w:rsidRDefault="00BE58C5" w:rsidP="00B70730">
      <w:pPr>
        <w:pStyle w:val="Odstavekseznama"/>
        <w:numPr>
          <w:ilvl w:val="0"/>
          <w:numId w:val="43"/>
        </w:numPr>
        <w:jc w:val="both"/>
      </w:pPr>
      <w:r w:rsidRPr="005051E3">
        <w:t>sodelovanje z naročnikom in sistemsko službo ter z drugimi poslovnimi partnerji naročnika v primeru medsebojno povezanih in odvisnih sistemov,</w:t>
      </w:r>
    </w:p>
    <w:p w14:paraId="4D0D1C8C" w14:textId="3A6CD8CC" w:rsidR="00BE58C5" w:rsidRPr="005051E3" w:rsidRDefault="00BE58C5" w:rsidP="00B70730">
      <w:pPr>
        <w:pStyle w:val="Odstavekseznama"/>
        <w:numPr>
          <w:ilvl w:val="0"/>
          <w:numId w:val="43"/>
        </w:numPr>
        <w:jc w:val="both"/>
      </w:pPr>
      <w:r w:rsidRPr="005051E3">
        <w:t xml:space="preserve">odprava motenj pri delovanju in uporabi </w:t>
      </w:r>
      <w:r w:rsidR="001A2BAA" w:rsidRPr="005051E3">
        <w:t>ISPeD</w:t>
      </w:r>
      <w:r w:rsidRPr="005051E3">
        <w:t xml:space="preserve"> (diagnostika, reševanje, koordinacija in obveščanje), izredni tehnični posegi na sistemu, aplikacijah in podatkovnih zbirkah, glede na zahteve naročnika,</w:t>
      </w:r>
    </w:p>
    <w:p w14:paraId="0B0D0D24" w14:textId="77777777" w:rsidR="00BE58C5" w:rsidRPr="005051E3" w:rsidRDefault="00BE58C5" w:rsidP="00B70730">
      <w:pPr>
        <w:pStyle w:val="Odstavekseznama"/>
        <w:numPr>
          <w:ilvl w:val="0"/>
          <w:numId w:val="43"/>
        </w:numPr>
        <w:jc w:val="both"/>
      </w:pPr>
      <w:r w:rsidRPr="005051E3">
        <w:t>priprava statističnih in analitičnih izdelkov.</w:t>
      </w:r>
    </w:p>
    <w:p w14:paraId="0EBDCF3C" w14:textId="77777777" w:rsidR="00BE58C5" w:rsidRPr="005051E3" w:rsidRDefault="00BE58C5" w:rsidP="00B70730">
      <w:pPr>
        <w:pStyle w:val="Odstavekseznama"/>
        <w:numPr>
          <w:ilvl w:val="0"/>
          <w:numId w:val="41"/>
        </w:numPr>
        <w:jc w:val="both"/>
      </w:pPr>
      <w:r w:rsidRPr="005051E3">
        <w:t>Storitve iz te kategorije se izvajajo na podlagi spremljanja navedenih aktivnosti. Za posamezno aktivnost izvajalec poda obseg storitev in rok za izvedbo, naročnik pa pisno potrdi izvedbo.</w:t>
      </w:r>
    </w:p>
    <w:p w14:paraId="020383E1" w14:textId="02DC4831" w:rsidR="00D154AA" w:rsidRPr="005051E3" w:rsidRDefault="004D6515" w:rsidP="00B70730">
      <w:pPr>
        <w:pStyle w:val="Naslov3"/>
        <w:jc w:val="both"/>
      </w:pPr>
      <w:bookmarkStart w:id="46" w:name="_Toc190242646"/>
      <w:r w:rsidRPr="005051E3">
        <w:t>6.3.3</w:t>
      </w:r>
      <w:r w:rsidR="00543F21" w:rsidRPr="005051E3">
        <w:t xml:space="preserve"> </w:t>
      </w:r>
      <w:r w:rsidR="00D154AA" w:rsidRPr="005051E3">
        <w:t>Jamstva</w:t>
      </w:r>
      <w:bookmarkEnd w:id="46"/>
    </w:p>
    <w:p w14:paraId="5BE71000" w14:textId="4B19ACF3" w:rsidR="00D154AA" w:rsidRPr="005051E3" w:rsidRDefault="00D154AA" w:rsidP="00B70730">
      <w:pPr>
        <w:pStyle w:val="Odstavekseznama"/>
        <w:numPr>
          <w:ilvl w:val="0"/>
          <w:numId w:val="36"/>
        </w:numPr>
        <w:jc w:val="both"/>
      </w:pPr>
      <w:r w:rsidRPr="005051E3">
        <w:t>Po zapisniškem končnem prevzemu ISPeD sledi garancijsko obdobje za prevzeti del ISPeD in sicer za obdobje 12 mesecev.</w:t>
      </w:r>
    </w:p>
    <w:p w14:paraId="4A5DB1DC" w14:textId="330CCDFB" w:rsidR="00D154AA" w:rsidRPr="005051E3" w:rsidRDefault="00D154AA" w:rsidP="00B70730">
      <w:pPr>
        <w:pStyle w:val="Odstavekseznama"/>
        <w:numPr>
          <w:ilvl w:val="0"/>
          <w:numId w:val="36"/>
        </w:numPr>
        <w:jc w:val="both"/>
      </w:pPr>
      <w:r w:rsidRPr="005051E3">
        <w:t xml:space="preserve">Izvajalec jamči, da bo </w:t>
      </w:r>
      <w:r w:rsidR="00FA0E51" w:rsidRPr="005051E3">
        <w:t>IS</w:t>
      </w:r>
      <w:r w:rsidRPr="005051E3">
        <w:t>PeD deloval v skladu s speciﬁciranimi zahtevami in navodili za uporabo, v nasprotnem primeru bo v garancijskem obdobju brezplačno odpravil vse napake.</w:t>
      </w:r>
    </w:p>
    <w:p w14:paraId="077D17F2" w14:textId="77777777" w:rsidR="00D154AA" w:rsidRPr="005051E3" w:rsidRDefault="00D154AA" w:rsidP="00B70730">
      <w:pPr>
        <w:pStyle w:val="Odstavekseznama"/>
        <w:numPr>
          <w:ilvl w:val="0"/>
          <w:numId w:val="36"/>
        </w:numPr>
        <w:jc w:val="both"/>
      </w:pPr>
      <w:r w:rsidRPr="005051E3">
        <w:t>Izvajalec jamči le za izvajanje tistih funkcionalnosti, ki so določene v končni speciﬁkaciji zahtev oziroma tistih, ki so z izvajalcem naknadno sporazumno dogovorjene in potrjene.</w:t>
      </w:r>
    </w:p>
    <w:p w14:paraId="650C5C47" w14:textId="197FB74E" w:rsidR="00D154AA" w:rsidRPr="005051E3" w:rsidRDefault="00D154AA" w:rsidP="00B70730">
      <w:pPr>
        <w:pStyle w:val="Odstavekseznama"/>
        <w:numPr>
          <w:ilvl w:val="0"/>
          <w:numId w:val="36"/>
        </w:numPr>
        <w:jc w:val="both"/>
      </w:pPr>
      <w:r w:rsidRPr="005051E3">
        <w:t>Napaka je deﬁnirana kot nedelovanje IS</w:t>
      </w:r>
      <w:r w:rsidR="001A2BAA" w:rsidRPr="005051E3">
        <w:t>PeD</w:t>
      </w:r>
      <w:r w:rsidRPr="005051E3">
        <w:t xml:space="preserve"> oziroma delovanje, ki ni v skladu z zahtevami, določenimi v končni speciﬁkaciji zahtev oziroma tistih, ki so z izvajalcem naknadno sporazumno dogovorjene oziroma z navodili za uporabo IS.</w:t>
      </w:r>
    </w:p>
    <w:p w14:paraId="263D06EE" w14:textId="77777777" w:rsidR="00D154AA" w:rsidRPr="005051E3" w:rsidRDefault="00D154AA" w:rsidP="00B70730">
      <w:pPr>
        <w:pStyle w:val="Odstavekseznama"/>
        <w:numPr>
          <w:ilvl w:val="0"/>
          <w:numId w:val="36"/>
        </w:numPr>
        <w:jc w:val="both"/>
      </w:pPr>
      <w:r w:rsidRPr="005051E3">
        <w:t>Odzivni čas na prijavo napake iz garancije po prejemu prijave je odvisen od narave napake in znaša:</w:t>
      </w:r>
    </w:p>
    <w:p w14:paraId="0E3FAAF6" w14:textId="1C04DC88" w:rsidR="00D154AA" w:rsidRPr="005051E3" w:rsidRDefault="00D154AA" w:rsidP="00B70730">
      <w:pPr>
        <w:pStyle w:val="Odstavekseznama"/>
        <w:numPr>
          <w:ilvl w:val="0"/>
          <w:numId w:val="37"/>
        </w:numPr>
        <w:jc w:val="both"/>
      </w:pPr>
      <w:r w:rsidRPr="005051E3">
        <w:t xml:space="preserve">kritična napaka – </w:t>
      </w:r>
      <w:r w:rsidR="001467AD" w:rsidRPr="005051E3">
        <w:t>n</w:t>
      </w:r>
      <w:r w:rsidRPr="005051E3">
        <w:t>ujno: 2 uri,</w:t>
      </w:r>
    </w:p>
    <w:p w14:paraId="3B8E5252" w14:textId="1C085183" w:rsidR="00D154AA" w:rsidRPr="005051E3" w:rsidRDefault="00D154AA" w:rsidP="00B70730">
      <w:pPr>
        <w:pStyle w:val="Odstavekseznama"/>
        <w:numPr>
          <w:ilvl w:val="0"/>
          <w:numId w:val="37"/>
        </w:numPr>
        <w:jc w:val="both"/>
      </w:pPr>
      <w:r w:rsidRPr="005051E3">
        <w:t xml:space="preserve">resna napaka – </w:t>
      </w:r>
      <w:r w:rsidR="001467AD" w:rsidRPr="005051E3">
        <w:t>r</w:t>
      </w:r>
      <w:r w:rsidRPr="005051E3">
        <w:t>esno: 8 ur in</w:t>
      </w:r>
    </w:p>
    <w:p w14:paraId="5DF8DB0B" w14:textId="5CA62AF6" w:rsidR="00D154AA" w:rsidRPr="005051E3" w:rsidRDefault="00D154AA" w:rsidP="00B70730">
      <w:pPr>
        <w:pStyle w:val="Odstavekseznama"/>
        <w:numPr>
          <w:ilvl w:val="0"/>
          <w:numId w:val="37"/>
        </w:numPr>
        <w:jc w:val="both"/>
      </w:pPr>
      <w:r w:rsidRPr="005051E3">
        <w:t xml:space="preserve">manjša napaka – </w:t>
      </w:r>
      <w:r w:rsidR="001467AD" w:rsidRPr="005051E3">
        <w:t>m</w:t>
      </w:r>
      <w:r w:rsidRPr="005051E3">
        <w:t>otnje: 20 ur.</w:t>
      </w:r>
    </w:p>
    <w:p w14:paraId="2EF82B3C" w14:textId="77777777" w:rsidR="00D154AA" w:rsidRPr="005051E3" w:rsidRDefault="00D154AA" w:rsidP="00B70730">
      <w:pPr>
        <w:pStyle w:val="Odstavekseznama"/>
        <w:numPr>
          <w:ilvl w:val="0"/>
          <w:numId w:val="38"/>
        </w:numPr>
        <w:jc w:val="both"/>
      </w:pPr>
      <w:r w:rsidRPr="005051E3">
        <w:t>Navedeni časi veljajo za poslovni čas naročnika vsak delovni dan (od 7:00 do 17:00). Izvajalec ni odgovoren za napako, ki je nastala kot posledica:</w:t>
      </w:r>
    </w:p>
    <w:p w14:paraId="019F6867" w14:textId="77777777" w:rsidR="00D154AA" w:rsidRPr="005051E3" w:rsidRDefault="00D154AA" w:rsidP="00B70730">
      <w:pPr>
        <w:pStyle w:val="Odstavekseznama"/>
        <w:numPr>
          <w:ilvl w:val="0"/>
          <w:numId w:val="39"/>
        </w:numPr>
        <w:jc w:val="both"/>
      </w:pPr>
      <w:r w:rsidRPr="005051E3">
        <w:t>naročnikovega neupoštevanja navodil za uporabo oziroma uporabniške dokumentacije,</w:t>
      </w:r>
    </w:p>
    <w:p w14:paraId="5B74F575" w14:textId="0D46D8A6" w:rsidR="00D154AA" w:rsidRPr="005051E3" w:rsidRDefault="00D154AA" w:rsidP="00B70730">
      <w:pPr>
        <w:pStyle w:val="Odstavekseznama"/>
        <w:numPr>
          <w:ilvl w:val="0"/>
          <w:numId w:val="39"/>
        </w:numPr>
        <w:jc w:val="both"/>
      </w:pPr>
      <w:r w:rsidRPr="005051E3">
        <w:t>naročnikove nestrokovne, nepravilne ali nedovoljene uporabe aplikacij ISPeD oziroma operacijskega sistemskega okolja oziroma računalniške strojne opreme,</w:t>
      </w:r>
    </w:p>
    <w:p w14:paraId="30F972A1" w14:textId="71F21033" w:rsidR="00D154AA" w:rsidRPr="005051E3" w:rsidRDefault="00D154AA" w:rsidP="00B70730">
      <w:pPr>
        <w:pStyle w:val="Odstavekseznama"/>
        <w:numPr>
          <w:ilvl w:val="0"/>
          <w:numId w:val="39"/>
        </w:numPr>
        <w:jc w:val="both"/>
      </w:pPr>
      <w:r w:rsidRPr="005051E3">
        <w:t>nedovoljenih modiﬁkacij ISPeD s strani naročnika ali tretjih oseb in</w:t>
      </w:r>
    </w:p>
    <w:p w14:paraId="6CAF69B8" w14:textId="77777777" w:rsidR="00D154AA" w:rsidRPr="005051E3" w:rsidRDefault="00D154AA" w:rsidP="00B70730">
      <w:pPr>
        <w:pStyle w:val="Odstavekseznama"/>
        <w:numPr>
          <w:ilvl w:val="0"/>
          <w:numId w:val="39"/>
        </w:numPr>
        <w:jc w:val="both"/>
      </w:pPr>
      <w:r w:rsidRPr="005051E3">
        <w:t>višje sile, nesreče in podobnih nepredvidljivih dogodkov ali malomarnosti, za kar ni odgovoren izvajalec.</w:t>
      </w:r>
    </w:p>
    <w:p w14:paraId="2077B2E1" w14:textId="77777777" w:rsidR="00D154AA" w:rsidRPr="005051E3" w:rsidRDefault="00D154AA" w:rsidP="00B70730">
      <w:pPr>
        <w:pStyle w:val="Odstavekseznama"/>
        <w:numPr>
          <w:ilvl w:val="0"/>
          <w:numId w:val="38"/>
        </w:numPr>
        <w:jc w:val="both"/>
      </w:pPr>
      <w:r w:rsidRPr="005051E3">
        <w:t>Garancijski rok se podaljša za čas, ki ga izvajalec potrebuje za odpravo javljene kritične ali resne napake.</w:t>
      </w:r>
    </w:p>
    <w:p w14:paraId="20E82FEF" w14:textId="1D9A9DCA" w:rsidR="00B14479" w:rsidRPr="005051E3" w:rsidRDefault="004D6515" w:rsidP="00B70730">
      <w:pPr>
        <w:pStyle w:val="Naslov3"/>
        <w:jc w:val="both"/>
      </w:pPr>
      <w:bookmarkStart w:id="47" w:name="_Toc190242647"/>
      <w:r w:rsidRPr="005051E3">
        <w:t>6.3.4</w:t>
      </w:r>
      <w:r w:rsidR="00FA0E51" w:rsidRPr="005051E3">
        <w:t xml:space="preserve"> </w:t>
      </w:r>
      <w:r w:rsidR="00B14479" w:rsidRPr="005051E3">
        <w:t>Računalniške storitve v povezavi z nadgradnjami</w:t>
      </w:r>
      <w:bookmarkEnd w:id="47"/>
    </w:p>
    <w:p w14:paraId="11C77235" w14:textId="21D96498" w:rsidR="001A2BAA" w:rsidRPr="005051E3" w:rsidRDefault="001467AD" w:rsidP="00B70730">
      <w:pPr>
        <w:pStyle w:val="Odstavekseznama"/>
        <w:numPr>
          <w:ilvl w:val="0"/>
          <w:numId w:val="53"/>
        </w:numPr>
        <w:jc w:val="both"/>
      </w:pPr>
      <w:r w:rsidRPr="005051E3">
        <w:t>P</w:t>
      </w:r>
      <w:r w:rsidR="00B14479" w:rsidRPr="005051E3">
        <w:t xml:space="preserve">reverjanje delovanja na različnih tehnoloških okoljih, </w:t>
      </w:r>
    </w:p>
    <w:p w14:paraId="044434A3" w14:textId="4D88BCFF" w:rsidR="00B14479" w:rsidRPr="005051E3" w:rsidRDefault="00B14479" w:rsidP="00B70730">
      <w:pPr>
        <w:pStyle w:val="Odstavekseznama"/>
        <w:numPr>
          <w:ilvl w:val="0"/>
          <w:numId w:val="53"/>
        </w:numPr>
        <w:jc w:val="both"/>
      </w:pPr>
      <w:r w:rsidRPr="005051E3">
        <w:t>preučevanje tehnoloških novosti povezanih z vzdrževano programsko opremo ter priprava predlogov in ukrepov za izboljšanje zanesljivosti in optimalnosti njenega delovanja,</w:t>
      </w:r>
    </w:p>
    <w:p w14:paraId="47A3FA93" w14:textId="77777777" w:rsidR="00B14479" w:rsidRPr="005051E3" w:rsidRDefault="00B14479" w:rsidP="00B70730">
      <w:pPr>
        <w:pStyle w:val="Odstavekseznama"/>
        <w:numPr>
          <w:ilvl w:val="0"/>
          <w:numId w:val="53"/>
        </w:numPr>
        <w:jc w:val="both"/>
      </w:pPr>
      <w:r w:rsidRPr="005051E3">
        <w:lastRenderedPageBreak/>
        <w:t>komunikacija in usklajevanje z naročnikom in uporabniki, glede možnih nadgradenj vzdrževane programske opreme,</w:t>
      </w:r>
    </w:p>
    <w:p w14:paraId="78D0BD6E" w14:textId="77777777" w:rsidR="00B14479" w:rsidRPr="005051E3" w:rsidRDefault="00B14479" w:rsidP="00B70730">
      <w:pPr>
        <w:pStyle w:val="Odstavekseznama"/>
        <w:numPr>
          <w:ilvl w:val="0"/>
          <w:numId w:val="53"/>
        </w:numPr>
        <w:jc w:val="both"/>
      </w:pPr>
      <w:r w:rsidRPr="005051E3">
        <w:t>sodelovanje pri analizi in pripravi podrobnih tehničnih implementacijskih speciﬁkacij uporabniških zahtev za dodajanje novih in izboljšanje obstoječih funkcionalnosti programske opreme,</w:t>
      </w:r>
    </w:p>
    <w:p w14:paraId="7B00119B" w14:textId="77777777" w:rsidR="00B14479" w:rsidRPr="005051E3" w:rsidRDefault="00B14479" w:rsidP="00B70730">
      <w:pPr>
        <w:pStyle w:val="Odstavekseznama"/>
        <w:numPr>
          <w:ilvl w:val="0"/>
          <w:numId w:val="53"/>
        </w:numPr>
        <w:jc w:val="both"/>
      </w:pPr>
      <w:r w:rsidRPr="005051E3">
        <w:t>druge računalniške storitve v povezavi z nadgradnjami.</w:t>
      </w:r>
    </w:p>
    <w:p w14:paraId="2D8E9315" w14:textId="42A7F7B0" w:rsidR="00FE6E56" w:rsidRPr="005051E3" w:rsidRDefault="004D6515" w:rsidP="00B70730">
      <w:pPr>
        <w:pStyle w:val="Naslov3"/>
        <w:jc w:val="both"/>
      </w:pPr>
      <w:bookmarkStart w:id="48" w:name="_Toc190242648"/>
      <w:r w:rsidRPr="005051E3">
        <w:t>6.3.5</w:t>
      </w:r>
      <w:r w:rsidR="001A2BAA" w:rsidRPr="005051E3">
        <w:t xml:space="preserve"> </w:t>
      </w:r>
      <w:r w:rsidR="00FE6E56" w:rsidRPr="005051E3">
        <w:t>Nadgradnje in spremembe ISPeD</w:t>
      </w:r>
      <w:bookmarkEnd w:id="48"/>
    </w:p>
    <w:p w14:paraId="51AD5E9A" w14:textId="4CE0E8CE" w:rsidR="00FE6E56" w:rsidRPr="005051E3" w:rsidRDefault="001A2BAA" w:rsidP="00B70730">
      <w:pPr>
        <w:pStyle w:val="Odstavekseznama"/>
        <w:numPr>
          <w:ilvl w:val="0"/>
          <w:numId w:val="44"/>
        </w:numPr>
        <w:jc w:val="both"/>
      </w:pPr>
      <w:r w:rsidRPr="005051E3">
        <w:t>V</w:t>
      </w:r>
      <w:r w:rsidR="00FE6E56" w:rsidRPr="005051E3">
        <w:t>ključujejo naslednje aktivnosti:</w:t>
      </w:r>
    </w:p>
    <w:p w14:paraId="031308D9" w14:textId="2BF4E9AC" w:rsidR="00FE6E56" w:rsidRPr="005051E3" w:rsidRDefault="00FE6E56" w:rsidP="00B70730">
      <w:pPr>
        <w:pStyle w:val="Odstavekseznama"/>
        <w:numPr>
          <w:ilvl w:val="0"/>
          <w:numId w:val="45"/>
        </w:numPr>
        <w:jc w:val="both"/>
      </w:pPr>
      <w:r w:rsidRPr="005051E3">
        <w:t xml:space="preserve">prilagajanje in dograjevanje funkcionalnosti </w:t>
      </w:r>
      <w:r w:rsidR="001A2BAA" w:rsidRPr="005051E3">
        <w:t>IS</w:t>
      </w:r>
      <w:r w:rsidRPr="005051E3">
        <w:t>PeD ter izboljševanje njegovih lastnosti delovanja in uporabnosti glede na vsebinske in tehnične zahteve naročnika,</w:t>
      </w:r>
    </w:p>
    <w:p w14:paraId="0C472A94" w14:textId="6B500638" w:rsidR="00FE6E56" w:rsidRPr="005051E3" w:rsidRDefault="00FE6E56" w:rsidP="00B70730">
      <w:pPr>
        <w:pStyle w:val="Odstavekseznama"/>
        <w:numPr>
          <w:ilvl w:val="0"/>
          <w:numId w:val="45"/>
        </w:numPr>
        <w:jc w:val="both"/>
      </w:pPr>
      <w:r w:rsidRPr="005051E3">
        <w:t xml:space="preserve">prilagoditve uporabniškega vmesnika Pe-D za posamezne </w:t>
      </w:r>
      <w:r w:rsidR="001A2BAA" w:rsidRPr="005051E3">
        <w:t>javne zavode</w:t>
      </w:r>
      <w:r w:rsidRPr="005051E3">
        <w:t>,</w:t>
      </w:r>
    </w:p>
    <w:p w14:paraId="2626FFEB" w14:textId="780B74F2" w:rsidR="00FE6E56" w:rsidRPr="005051E3" w:rsidRDefault="00FE6E56" w:rsidP="00B70730">
      <w:pPr>
        <w:pStyle w:val="Odstavekseznama"/>
        <w:numPr>
          <w:ilvl w:val="0"/>
          <w:numId w:val="45"/>
        </w:numPr>
        <w:jc w:val="both"/>
      </w:pPr>
      <w:r w:rsidRPr="005051E3">
        <w:t>različne spremembe v Pe-D, preko uporabniškega vmesnika ali s posebnimi orodji, prilagoditve, nastavitve, parametrizacija, spremembe konﬁguracije, posegi na bazi, migracije podatkov.</w:t>
      </w:r>
    </w:p>
    <w:p w14:paraId="4CB04FD5" w14:textId="06D76A59" w:rsidR="00B14479" w:rsidRPr="005051E3" w:rsidRDefault="004D6515" w:rsidP="00B70730">
      <w:pPr>
        <w:pStyle w:val="Naslov3"/>
        <w:jc w:val="both"/>
      </w:pPr>
      <w:bookmarkStart w:id="49" w:name="_Toc190242649"/>
      <w:r w:rsidRPr="005051E3">
        <w:t>6.3.6</w:t>
      </w:r>
      <w:r w:rsidR="001A2BAA" w:rsidRPr="005051E3">
        <w:t xml:space="preserve"> </w:t>
      </w:r>
      <w:r w:rsidR="00B14479" w:rsidRPr="005051E3">
        <w:t>Način naročanja in obračunavanja storitev</w:t>
      </w:r>
      <w:bookmarkEnd w:id="49"/>
    </w:p>
    <w:p w14:paraId="53E65F86" w14:textId="0DEA9610" w:rsidR="001A2BAA" w:rsidRPr="005051E3" w:rsidRDefault="00B14479" w:rsidP="00B70730">
      <w:pPr>
        <w:pStyle w:val="Odstavekseznama"/>
        <w:numPr>
          <w:ilvl w:val="0"/>
          <w:numId w:val="47"/>
        </w:numPr>
        <w:jc w:val="both"/>
      </w:pPr>
      <w:r w:rsidRPr="005051E3">
        <w:t xml:space="preserve">Storitve osnovnega vzdrževanja so povezane z zagotavljanjem optimalnega delovanja sistema. </w:t>
      </w:r>
    </w:p>
    <w:p w14:paraId="2E9FAACB" w14:textId="77777777" w:rsidR="001A2BAA" w:rsidRPr="005051E3" w:rsidRDefault="00B14479" w:rsidP="00B70730">
      <w:pPr>
        <w:pStyle w:val="Odstavekseznama"/>
        <w:numPr>
          <w:ilvl w:val="0"/>
          <w:numId w:val="47"/>
        </w:numPr>
        <w:jc w:val="both"/>
      </w:pPr>
      <w:r w:rsidRPr="005051E3">
        <w:t xml:space="preserve">Način obračunavanja storitev iz te kategorije je dogovorjeni ﬁksni mesečni znesek oz. pavšal. Obvezno je redno mesečno poročanje o dejansko opravljenem delu, njegovi vsebini in obsegu. </w:t>
      </w:r>
    </w:p>
    <w:p w14:paraId="22F38735" w14:textId="47EB72CB" w:rsidR="00B14479" w:rsidRPr="005051E3" w:rsidRDefault="00B14479" w:rsidP="00B70730">
      <w:pPr>
        <w:pStyle w:val="Odstavekseznama"/>
        <w:numPr>
          <w:ilvl w:val="0"/>
          <w:numId w:val="47"/>
        </w:numPr>
        <w:jc w:val="both"/>
      </w:pPr>
      <w:r w:rsidRPr="005051E3">
        <w:t>Izvajalec opravlja storitve brez naročila naročnika.</w:t>
      </w:r>
    </w:p>
    <w:p w14:paraId="7396B426" w14:textId="6DB525C7" w:rsidR="00B14479" w:rsidRPr="005051E3" w:rsidRDefault="00B14479" w:rsidP="00B70730">
      <w:pPr>
        <w:pStyle w:val="Odstavekseznama"/>
        <w:numPr>
          <w:ilvl w:val="0"/>
          <w:numId w:val="47"/>
        </w:numPr>
        <w:jc w:val="both"/>
      </w:pPr>
      <w:r w:rsidRPr="005051E3">
        <w:t xml:space="preserve">Storitve nadgradenj in sprememb </w:t>
      </w:r>
      <w:r w:rsidR="001A2BAA" w:rsidRPr="005051E3">
        <w:t>ISPeD</w:t>
      </w:r>
      <w:r w:rsidRPr="005051E3">
        <w:t xml:space="preserve"> ter povezane računalniške storitve v povezavi z nadgradnjami izvajalec opravlja izključno na podlagi vnaprejšnjega naročila s strani naročnika, kjer so deﬁnirani vsebina, obseg in rok za realizacijo naročila. Če izvajalec tako storitev izvede brez naročila naročnika, nosi stroške izvedbe sam. Obvezno je redno poročanje o dejansko opravljenem delu. Storitve se obračunajo glede na dejansko opravljeno delo in glede na dogovorjeno ceno dela za človek/ura.</w:t>
      </w:r>
    </w:p>
    <w:p w14:paraId="778A02F9" w14:textId="77777777" w:rsidR="00B14479" w:rsidRPr="005051E3" w:rsidRDefault="00B14479" w:rsidP="00B70730">
      <w:pPr>
        <w:pStyle w:val="Odstavekseznama"/>
        <w:numPr>
          <w:ilvl w:val="0"/>
          <w:numId w:val="47"/>
        </w:numPr>
        <w:jc w:val="both"/>
      </w:pPr>
      <w:r w:rsidRPr="005051E3">
        <w:t>Predviden postopek naročila za storitve nadgradenj in sprememb aplikacije ter s tem povezane računalniške storitve:</w:t>
      </w:r>
    </w:p>
    <w:p w14:paraId="04A0FD53" w14:textId="77777777" w:rsidR="00B14479" w:rsidRPr="005051E3" w:rsidRDefault="00B14479" w:rsidP="00B70730">
      <w:pPr>
        <w:pStyle w:val="Odstavekseznama"/>
        <w:numPr>
          <w:ilvl w:val="0"/>
          <w:numId w:val="46"/>
        </w:numPr>
        <w:jc w:val="both"/>
      </w:pPr>
      <w:r w:rsidRPr="005051E3">
        <w:t>Vse dodatne naloge naročnik naroča pisno na elektronski način in v skladu z dogovorom z izvajalcem. Naročnik posreduje pisno zahtevo projektnemu vodji izvajalca. Pobuda za naročilo lahko pride tudi s strani izvajalca.</w:t>
      </w:r>
    </w:p>
    <w:p w14:paraId="2F231E2A" w14:textId="65C1D809" w:rsidR="00B14479" w:rsidRPr="005051E3" w:rsidRDefault="00B14479" w:rsidP="00B70730">
      <w:pPr>
        <w:pStyle w:val="Odstavekseznama"/>
        <w:numPr>
          <w:ilvl w:val="0"/>
          <w:numId w:val="46"/>
        </w:numPr>
        <w:jc w:val="both"/>
      </w:pPr>
      <w:r w:rsidRPr="005051E3">
        <w:t>Izvajalec pošlje naročniku pisno ponudbo s predlaganim rokom in stroškom izdelave za celotno naročilo: analiza, načrtovanje, razvoj, testiranje, prenos v produkcijo. Pri kompleksnih in obsežnejših naročilih izvajalec izjemoma in v dogovoru z naročnikom poda ločeno ponudbo za analizo.</w:t>
      </w:r>
    </w:p>
    <w:p w14:paraId="7148EFE5" w14:textId="77777777" w:rsidR="00B14479" w:rsidRPr="005051E3" w:rsidRDefault="00B14479" w:rsidP="00B70730">
      <w:pPr>
        <w:pStyle w:val="Odstavekseznama"/>
        <w:numPr>
          <w:ilvl w:val="0"/>
          <w:numId w:val="46"/>
        </w:numPr>
        <w:jc w:val="both"/>
      </w:pPr>
      <w:r w:rsidRPr="005051E3">
        <w:t>Projektni vodja naročnika uskladi in pisno potrdi ponudbo. Naročnik lahko zavrne ponudbo in ustavi aktivnosti. Vsa naročila se beležijo.</w:t>
      </w:r>
    </w:p>
    <w:p w14:paraId="16281EB4" w14:textId="77777777" w:rsidR="00B14479" w:rsidRPr="005051E3" w:rsidRDefault="00B14479" w:rsidP="00B70730">
      <w:pPr>
        <w:pStyle w:val="Odstavekseznama"/>
        <w:numPr>
          <w:ilvl w:val="0"/>
          <w:numId w:val="46"/>
        </w:numPr>
        <w:jc w:val="both"/>
      </w:pPr>
      <w:r w:rsidRPr="005051E3">
        <w:t>Pisna potrditev naročila je za izvajalca znak, da prične z delom.</w:t>
      </w:r>
    </w:p>
    <w:p w14:paraId="1C2E9245" w14:textId="77777777" w:rsidR="00B14479" w:rsidRPr="005051E3" w:rsidRDefault="00B14479" w:rsidP="00B70730">
      <w:pPr>
        <w:pStyle w:val="Odstavekseznama"/>
        <w:numPr>
          <w:ilvl w:val="0"/>
          <w:numId w:val="46"/>
        </w:numPr>
        <w:jc w:val="both"/>
      </w:pPr>
      <w:r w:rsidRPr="005051E3">
        <w:t>Ko izvajalec zaključi naročilo, posreduje izdelke naročniku in priloži poročilo o opravljenem delu in zaključenih aktivnostih. Poročilo vsebuje opis opravljenih del in predanih izdelkov.</w:t>
      </w:r>
    </w:p>
    <w:p w14:paraId="41AE215B" w14:textId="77777777" w:rsidR="00B14479" w:rsidRPr="005051E3" w:rsidRDefault="00B14479" w:rsidP="00B70730">
      <w:pPr>
        <w:pStyle w:val="Odstavekseznama"/>
        <w:numPr>
          <w:ilvl w:val="0"/>
          <w:numId w:val="46"/>
        </w:numPr>
        <w:jc w:val="both"/>
      </w:pPr>
      <w:r w:rsidRPr="005051E3">
        <w:t>Poročilo o opravljenem delu izvajalca je znak naročniku, da začne postopek prevzema.</w:t>
      </w:r>
    </w:p>
    <w:p w14:paraId="5042740D" w14:textId="77777777" w:rsidR="00B14479" w:rsidRPr="005051E3" w:rsidRDefault="00B14479" w:rsidP="00B70730">
      <w:pPr>
        <w:pStyle w:val="Odstavekseznama"/>
        <w:numPr>
          <w:ilvl w:val="0"/>
          <w:numId w:val="46"/>
        </w:numPr>
        <w:jc w:val="both"/>
      </w:pPr>
      <w:r w:rsidRPr="005051E3">
        <w:t>Prevzem se praviloma izvede in evidentira na sedežu naročnika. O opravljenih storitvah in prevzemu izdelkov, izdelanih v skladu s speciﬁkacijo, se naredi zapisnik, ki ga podpišeta obe pogodbeni stranki.</w:t>
      </w:r>
    </w:p>
    <w:p w14:paraId="452ACCFD" w14:textId="35576222" w:rsidR="00B14479" w:rsidRPr="005051E3" w:rsidRDefault="00B14479" w:rsidP="00B70730">
      <w:pPr>
        <w:pStyle w:val="Odstavekseznama"/>
        <w:numPr>
          <w:ilvl w:val="0"/>
          <w:numId w:val="48"/>
        </w:numPr>
        <w:jc w:val="both"/>
      </w:pPr>
      <w:r w:rsidRPr="005051E3">
        <w:t>Storitve se obračunavajo po predhodnem izvajalčevem poročilu.</w:t>
      </w:r>
    </w:p>
    <w:p w14:paraId="18F97307" w14:textId="77777777" w:rsidR="00A93568" w:rsidRPr="005051E3" w:rsidRDefault="00A93568" w:rsidP="00B70730">
      <w:pPr>
        <w:jc w:val="both"/>
        <w:rPr>
          <w:rFonts w:asciiTheme="majorHAnsi" w:eastAsiaTheme="majorEastAsia" w:hAnsiTheme="majorHAnsi" w:cstheme="majorBidi"/>
          <w:b/>
          <w:color w:val="4472C4" w:themeColor="accent1"/>
          <w:sz w:val="28"/>
          <w:szCs w:val="32"/>
        </w:rPr>
      </w:pPr>
      <w:r w:rsidRPr="005051E3">
        <w:br w:type="page"/>
      </w:r>
    </w:p>
    <w:p w14:paraId="2DD54132" w14:textId="0DD3FF65" w:rsidR="00A04675" w:rsidRPr="005051E3" w:rsidRDefault="00AF4D6C" w:rsidP="00B70730">
      <w:pPr>
        <w:pStyle w:val="Naslov1"/>
        <w:jc w:val="both"/>
      </w:pPr>
      <w:bookmarkStart w:id="50" w:name="_Toc190242650"/>
      <w:r w:rsidRPr="005051E3">
        <w:lastRenderedPageBreak/>
        <w:t xml:space="preserve">7. </w:t>
      </w:r>
      <w:r w:rsidR="004D6515" w:rsidRPr="005051E3">
        <w:t>Izvedba projekta</w:t>
      </w:r>
      <w:bookmarkEnd w:id="50"/>
    </w:p>
    <w:p w14:paraId="6D331BBA" w14:textId="1A4BF3AB" w:rsidR="004C7BBB" w:rsidRPr="005051E3" w:rsidRDefault="00AF4D6C" w:rsidP="00B70730">
      <w:pPr>
        <w:pStyle w:val="Naslov2"/>
        <w:jc w:val="both"/>
      </w:pPr>
      <w:bookmarkStart w:id="51" w:name="_Toc190242651"/>
      <w:r w:rsidRPr="005051E3">
        <w:t>7.1</w:t>
      </w:r>
      <w:r w:rsidR="004C7BBB" w:rsidRPr="005051E3">
        <w:t xml:space="preserve"> Dokument PZI</w:t>
      </w:r>
      <w:bookmarkEnd w:id="51"/>
    </w:p>
    <w:p w14:paraId="1A51E388" w14:textId="12A38C85" w:rsidR="00A93568" w:rsidRPr="005051E3" w:rsidRDefault="00A93568" w:rsidP="00B70730">
      <w:pPr>
        <w:pStyle w:val="Naslov3"/>
        <w:jc w:val="both"/>
      </w:pPr>
      <w:bookmarkStart w:id="52" w:name="_Toc190242652"/>
      <w:r w:rsidRPr="005051E3">
        <w:t>7.1.1 Različica izvedbe »</w:t>
      </w:r>
      <w:r w:rsidR="00CF1D26" w:rsidRPr="005051E3">
        <w:t>Razvoj</w:t>
      </w:r>
      <w:r w:rsidRPr="005051E3">
        <w:t xml:space="preserve"> informacijskega sistema«</w:t>
      </w:r>
      <w:bookmarkEnd w:id="52"/>
    </w:p>
    <w:p w14:paraId="7A4990F5" w14:textId="272DA4F6" w:rsidR="000A15DF" w:rsidRPr="005051E3" w:rsidRDefault="000A15DF" w:rsidP="00B70730">
      <w:pPr>
        <w:jc w:val="both"/>
      </w:pPr>
      <w:r w:rsidRPr="005051E3">
        <w:t>Izvajalec bo v okviru delavnic z muzeji izvedel analizo zahtev uporabnikov in jih smiselno upošteval, analiziral in spremenil v specifikacije in poslovna pravila ter določi seznam potrebnih gradnikov, poslovnih procesov, spletnih servisov in integracij Pe-D.</w:t>
      </w:r>
      <w:r w:rsidR="00281E92" w:rsidRPr="005051E3">
        <w:t xml:space="preserve"> Na podlagi teh specifikacij se določi potrebne tehnološke standarde in tehnološke specifikacije za izvedbo ter arhitekturo ISPeD, sestavljenega iz dveh glavnih delov: Pe-D in RPKD, ter </w:t>
      </w:r>
      <w:r w:rsidRPr="005051E3">
        <w:t>izdela PZI.</w:t>
      </w:r>
    </w:p>
    <w:p w14:paraId="5CBBB24B" w14:textId="1C78B13B" w:rsidR="004C7BBB" w:rsidRPr="005051E3" w:rsidRDefault="000A15DF" w:rsidP="00B70730">
      <w:pPr>
        <w:jc w:val="both"/>
      </w:pPr>
      <w:r w:rsidRPr="005051E3">
        <w:t xml:space="preserve"> </w:t>
      </w:r>
      <w:r w:rsidR="00A93568" w:rsidRPr="005051E3">
        <w:t xml:space="preserve">Dokument Projekt za izvedbo (PZI) je namenjen natančnemu opisu in specifikacijam bodočega informacijskega sistema. </w:t>
      </w:r>
      <w:r w:rsidR="004C7BBB" w:rsidRPr="005051E3">
        <w:t>Izbrani izvajalec bo v sklopu prve faze projekta izdelal PZI, ki bo usklajen z zakonskimi podlagami (ZVKD-1, Pravilnik o registru kulturne dediščine, ZVOP-2, Splošna uredba EU o varstvu podatkov – GDPR (</w:t>
      </w:r>
      <w:r w:rsidR="004C7BBB" w:rsidRPr="005051E3">
        <w:rPr>
          <w:i/>
          <w:iCs/>
        </w:rPr>
        <w:t>ang</w:t>
      </w:r>
      <w:r w:rsidR="004C7BBB" w:rsidRPr="005051E3">
        <w:t>. General Data Protection Regulation)) ter smernicami Ministrstva za digitalno preobrazbo za razvoj informacijskih rešitev, vključno z Generičnimi tehnološkimi zahtevami (GTZ), Enotnimi tehnološkimi zahtevami za zajem in hrambo gradiva v digitalni obliki (P-ETZ), standardi WCAG in drugimi veljavnimi predpisi.</w:t>
      </w:r>
      <w:r w:rsidR="00A93568" w:rsidRPr="005051E3">
        <w:t xml:space="preserve"> PZI mora biti v končni različici usklajen z Operativno delovno skupino za gostovanja pri ponudniku za infrastrukturo in hrambo.</w:t>
      </w:r>
    </w:p>
    <w:p w14:paraId="27B3CDAD" w14:textId="14F060EC" w:rsidR="004C7BBB" w:rsidRPr="005051E3" w:rsidRDefault="004C7BBB" w:rsidP="00B70730">
      <w:pPr>
        <w:jc w:val="both"/>
      </w:pPr>
      <w:r w:rsidRPr="005051E3">
        <w:t>Pri pripravi PZI je treba uporabiti odprte standarde in odprte specifikacije. V primeru, da se predlaga tehnološki standard ali specifikacije, ki ne ustrezajo definiciji odprtosti in neodvisnosti, je treba to odločitev posebej obrazložiti.</w:t>
      </w:r>
    </w:p>
    <w:p w14:paraId="37E624F0" w14:textId="77777777" w:rsidR="004C7BBB" w:rsidRPr="005051E3" w:rsidRDefault="004C7BBB" w:rsidP="00B70730">
      <w:pPr>
        <w:jc w:val="both"/>
      </w:pPr>
      <w:r w:rsidRPr="005051E3">
        <w:t xml:space="preserve">Poleg tega želi naročnik v fazi priprave dokumentacije PZI vplivati na vsebino tudi iz stališča izmenjave dobrih praks, uporabe centralnih gradnikov po AN SREP in identifikacije optimalne ter zanesljive postavitve. </w:t>
      </w:r>
    </w:p>
    <w:p w14:paraId="1323E2C8" w14:textId="4EAA7D4A" w:rsidR="004C7BBB" w:rsidRPr="005051E3" w:rsidRDefault="004C7BBB" w:rsidP="00B70730">
      <w:pPr>
        <w:jc w:val="both"/>
      </w:pPr>
      <w:r w:rsidRPr="005051E3">
        <w:t>Na ta način želi naročnik optimizirati arhitekturo in implementacijo ISPeD in ob tem v največji smiselni meri vzpostaviti standardizacijo tehnoloških elementov. S tem bi naročnik znižal skupne stroške lastništva centralne informacijske infrastrukture (</w:t>
      </w:r>
      <w:r w:rsidR="007B552D" w:rsidRPr="005051E3">
        <w:t xml:space="preserve">in </w:t>
      </w:r>
      <w:r w:rsidR="00DF3DF5" w:rsidRPr="005051E3">
        <w:t>se v največji možni meri skušal izogniti situaciji "vendor lock in"</w:t>
      </w:r>
      <w:r w:rsidRPr="005051E3">
        <w:t xml:space="preserve">). </w:t>
      </w:r>
    </w:p>
    <w:p w14:paraId="62BFD318" w14:textId="77777777" w:rsidR="004C7BBB" w:rsidRPr="005051E3" w:rsidRDefault="004C7BBB" w:rsidP="00B70730">
      <w:pPr>
        <w:jc w:val="both"/>
      </w:pPr>
      <w:r w:rsidRPr="005051E3">
        <w:t xml:space="preserve">Dokument PZI mora vsebovati najmanj: </w:t>
      </w:r>
    </w:p>
    <w:p w14:paraId="741221A6" w14:textId="77777777" w:rsidR="004C7BBB" w:rsidRPr="005051E3" w:rsidRDefault="004C7BBB" w:rsidP="00B70730">
      <w:pPr>
        <w:pStyle w:val="Odstavekseznama"/>
        <w:numPr>
          <w:ilvl w:val="0"/>
          <w:numId w:val="1"/>
        </w:numPr>
        <w:jc w:val="both"/>
      </w:pPr>
      <w:r w:rsidRPr="005051E3">
        <w:t xml:space="preserve">funkcionalne specifikacije in funkcionalno dekompozicijo, </w:t>
      </w:r>
    </w:p>
    <w:p w14:paraId="76A1C6A7" w14:textId="77777777" w:rsidR="004C7BBB" w:rsidRPr="005051E3" w:rsidRDefault="004C7BBB" w:rsidP="00B70730">
      <w:pPr>
        <w:pStyle w:val="Odstavekseznama"/>
        <w:numPr>
          <w:ilvl w:val="0"/>
          <w:numId w:val="1"/>
        </w:numPr>
        <w:jc w:val="both"/>
      </w:pPr>
      <w:r w:rsidRPr="005051E3">
        <w:t xml:space="preserve">seznam poslovnih procesov z opisi, </w:t>
      </w:r>
    </w:p>
    <w:p w14:paraId="374EDD7E" w14:textId="77777777" w:rsidR="004C7BBB" w:rsidRPr="005051E3" w:rsidRDefault="004C7BBB" w:rsidP="00B70730">
      <w:pPr>
        <w:pStyle w:val="Odstavekseznama"/>
        <w:numPr>
          <w:ilvl w:val="0"/>
          <w:numId w:val="1"/>
        </w:numPr>
        <w:jc w:val="both"/>
      </w:pPr>
      <w:r w:rsidRPr="005051E3">
        <w:t xml:space="preserve">seznam gradnikov z opisi, </w:t>
      </w:r>
    </w:p>
    <w:p w14:paraId="6794091B" w14:textId="77777777" w:rsidR="004C7BBB" w:rsidRPr="005051E3" w:rsidRDefault="004C7BBB" w:rsidP="00B70730">
      <w:pPr>
        <w:pStyle w:val="Odstavekseznama"/>
        <w:numPr>
          <w:ilvl w:val="0"/>
          <w:numId w:val="1"/>
        </w:numPr>
        <w:jc w:val="both"/>
      </w:pPr>
      <w:r w:rsidRPr="005051E3">
        <w:t xml:space="preserve">specifikacije podatkovnih struktur, </w:t>
      </w:r>
    </w:p>
    <w:p w14:paraId="352E44F3" w14:textId="77777777" w:rsidR="004C7BBB" w:rsidRPr="005051E3" w:rsidRDefault="004C7BBB" w:rsidP="00B70730">
      <w:pPr>
        <w:pStyle w:val="Odstavekseznama"/>
        <w:numPr>
          <w:ilvl w:val="0"/>
          <w:numId w:val="1"/>
        </w:numPr>
        <w:jc w:val="both"/>
      </w:pPr>
      <w:r w:rsidRPr="005051E3">
        <w:t xml:space="preserve">specifikacijo struktur XML, </w:t>
      </w:r>
    </w:p>
    <w:p w14:paraId="4B17E695" w14:textId="77777777" w:rsidR="004C7BBB" w:rsidRPr="005051E3" w:rsidRDefault="004C7BBB" w:rsidP="00B70730">
      <w:pPr>
        <w:pStyle w:val="Odstavekseznama"/>
        <w:numPr>
          <w:ilvl w:val="0"/>
          <w:numId w:val="1"/>
        </w:numPr>
        <w:jc w:val="both"/>
      </w:pPr>
      <w:r w:rsidRPr="005051E3">
        <w:t xml:space="preserve">specifikacije spletnih storitev, </w:t>
      </w:r>
    </w:p>
    <w:p w14:paraId="6EF5C6D4" w14:textId="77777777" w:rsidR="004C7BBB" w:rsidRPr="005051E3" w:rsidRDefault="004C7BBB" w:rsidP="00B70730">
      <w:pPr>
        <w:pStyle w:val="Odstavekseznama"/>
        <w:numPr>
          <w:ilvl w:val="0"/>
          <w:numId w:val="1"/>
        </w:numPr>
        <w:jc w:val="both"/>
      </w:pPr>
      <w:r w:rsidRPr="005051E3">
        <w:t xml:space="preserve">specifikacijo aplikacije za prikaz podrobnosti delovanja vseh vključenih komponent, </w:t>
      </w:r>
    </w:p>
    <w:p w14:paraId="65D9B803" w14:textId="77777777" w:rsidR="004C7BBB" w:rsidRPr="005051E3" w:rsidRDefault="004C7BBB" w:rsidP="00B70730">
      <w:pPr>
        <w:pStyle w:val="Odstavekseznama"/>
        <w:numPr>
          <w:ilvl w:val="0"/>
          <w:numId w:val="1"/>
        </w:numPr>
        <w:jc w:val="both"/>
      </w:pPr>
      <w:r w:rsidRPr="005051E3">
        <w:t xml:space="preserve">arhitekturo sistema za implementacijo (predlog uporabe vzorcev, topologija strežnikov, uporabljeni tehnološki standardi, tehnologija podatkovnih zbirk), </w:t>
      </w:r>
    </w:p>
    <w:p w14:paraId="6C7534D0" w14:textId="77777777" w:rsidR="004C7BBB" w:rsidRPr="005051E3" w:rsidRDefault="004C7BBB" w:rsidP="00B70730">
      <w:pPr>
        <w:pStyle w:val="Odstavekseznama"/>
        <w:numPr>
          <w:ilvl w:val="0"/>
          <w:numId w:val="1"/>
        </w:numPr>
        <w:jc w:val="both"/>
      </w:pPr>
      <w:r w:rsidRPr="005051E3">
        <w:t xml:space="preserve">načrt spletnih mest (žični okvir oziroma </w:t>
      </w:r>
      <w:r w:rsidRPr="005051E3">
        <w:rPr>
          <w:i/>
          <w:iCs/>
        </w:rPr>
        <w:t>ang.</w:t>
      </w:r>
      <w:r w:rsidRPr="005051E3">
        <w:t xml:space="preserve"> framework)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6777F4B7" w14:textId="77777777" w:rsidR="004C7BBB" w:rsidRPr="005051E3" w:rsidRDefault="004C7BBB" w:rsidP="00B70730">
      <w:pPr>
        <w:pStyle w:val="Odstavekseznama"/>
        <w:numPr>
          <w:ilvl w:val="0"/>
          <w:numId w:val="1"/>
        </w:numPr>
        <w:jc w:val="both"/>
      </w:pPr>
      <w:r w:rsidRPr="005051E3">
        <w:t xml:space="preserve">dokumentacijo v zvezi z ravnanjem s podatki (npr. definicijo sklopov podatkov), način obravnave podatkov skozi celoten življenjski cikel podatka (format hranjena, način izvajanja revizijske sledi, način ščitenja pred vpogledom, način umika na alternativen medij), način brisanja (ročno, batch obdelava, frekvenca), </w:t>
      </w:r>
    </w:p>
    <w:p w14:paraId="7FF3F2B5" w14:textId="77777777" w:rsidR="004C7BBB" w:rsidRPr="005051E3" w:rsidRDefault="004C7BBB" w:rsidP="00B70730">
      <w:pPr>
        <w:pStyle w:val="Odstavekseznama"/>
        <w:numPr>
          <w:ilvl w:val="0"/>
          <w:numId w:val="1"/>
        </w:numPr>
        <w:jc w:val="both"/>
      </w:pPr>
      <w:r w:rsidRPr="005051E3">
        <w:t xml:space="preserve">varnostne in zaščitne mehanizme, </w:t>
      </w:r>
    </w:p>
    <w:p w14:paraId="4CB30EFA" w14:textId="77777777" w:rsidR="004C7BBB" w:rsidRPr="005051E3" w:rsidRDefault="004C7BBB" w:rsidP="00B70730">
      <w:pPr>
        <w:pStyle w:val="Odstavekseznama"/>
        <w:numPr>
          <w:ilvl w:val="0"/>
          <w:numId w:val="1"/>
        </w:numPr>
        <w:jc w:val="both"/>
      </w:pPr>
      <w:r w:rsidRPr="005051E3">
        <w:t xml:space="preserve">navedene in natančno popisane predvidene integracije z zunanjimi sistemi, </w:t>
      </w:r>
    </w:p>
    <w:p w14:paraId="0C52652A" w14:textId="77777777" w:rsidR="004C7BBB" w:rsidRPr="005051E3" w:rsidRDefault="004C7BBB" w:rsidP="00B70730">
      <w:pPr>
        <w:pStyle w:val="Odstavekseznama"/>
        <w:numPr>
          <w:ilvl w:val="0"/>
          <w:numId w:val="1"/>
        </w:numPr>
        <w:jc w:val="both"/>
      </w:pPr>
      <w:r w:rsidRPr="005051E3">
        <w:lastRenderedPageBreak/>
        <w:t>zahteve za postavitev začasnega testnega okolja  in produkcijskega okolja, ki ga določi izvajalec (DRO ali primerljivo),</w:t>
      </w:r>
    </w:p>
    <w:p w14:paraId="4FFFB5A7" w14:textId="77777777" w:rsidR="004C7BBB" w:rsidRPr="005051E3" w:rsidRDefault="004C7BBB" w:rsidP="00B70730">
      <w:pPr>
        <w:pStyle w:val="Odstavekseznama"/>
        <w:numPr>
          <w:ilvl w:val="0"/>
          <w:numId w:val="1"/>
        </w:numPr>
        <w:jc w:val="both"/>
      </w:pPr>
      <w:r w:rsidRPr="005051E3">
        <w:t xml:space="preserve">terminski načrt. </w:t>
      </w:r>
    </w:p>
    <w:p w14:paraId="5688897D" w14:textId="77777777" w:rsidR="00A93568" w:rsidRPr="005051E3" w:rsidRDefault="00A93568" w:rsidP="00B70730">
      <w:pPr>
        <w:jc w:val="both"/>
      </w:pPr>
      <w:r w:rsidRPr="005051E3">
        <w:t>Rezultati aktivnosti:</w:t>
      </w:r>
    </w:p>
    <w:p w14:paraId="0DE39921" w14:textId="77777777" w:rsidR="00A93568" w:rsidRPr="005051E3" w:rsidRDefault="00A93568" w:rsidP="00B70730">
      <w:pPr>
        <w:pStyle w:val="Odstavekseznama"/>
        <w:numPr>
          <w:ilvl w:val="0"/>
          <w:numId w:val="65"/>
        </w:numPr>
        <w:jc w:val="both"/>
      </w:pPr>
      <w:r w:rsidRPr="005051E3">
        <w:t>Priprava dokumenta Projekt za izvedbo ("PZI"),</w:t>
      </w:r>
    </w:p>
    <w:p w14:paraId="751A57A4" w14:textId="28ACC1CB" w:rsidR="00A93568" w:rsidRPr="005051E3" w:rsidRDefault="00A93568" w:rsidP="00B70730">
      <w:pPr>
        <w:pStyle w:val="Odstavekseznama"/>
        <w:numPr>
          <w:ilvl w:val="0"/>
          <w:numId w:val="65"/>
        </w:numPr>
        <w:jc w:val="both"/>
      </w:pPr>
      <w:r w:rsidRPr="005051E3">
        <w:t>Prevzemni zapisnik o prevzemu potrjenega PZI s strani naročnika.</w:t>
      </w:r>
    </w:p>
    <w:p w14:paraId="35EF096A" w14:textId="3EEB65DA" w:rsidR="00A93568" w:rsidRPr="005051E3" w:rsidRDefault="00A93568" w:rsidP="00B70730">
      <w:pPr>
        <w:pStyle w:val="Naslov3"/>
        <w:jc w:val="both"/>
      </w:pPr>
      <w:bookmarkStart w:id="53" w:name="_Toc190242653"/>
      <w:r w:rsidRPr="005051E3">
        <w:t>7.1.2 Različica izvedbe »Nakup in dograditev informacijskega sistema«</w:t>
      </w:r>
      <w:bookmarkEnd w:id="53"/>
    </w:p>
    <w:p w14:paraId="6CC86EEE" w14:textId="77777777" w:rsidR="00A93568" w:rsidRPr="005051E3" w:rsidRDefault="00A93568" w:rsidP="00B70730">
      <w:pPr>
        <w:jc w:val="both"/>
      </w:pPr>
      <w:r w:rsidRPr="005051E3">
        <w:t>Če je izvajalec ponudil možnost nakupa obstoječega IS, je dolžan sistem dograditi do stopnje, ki izpolnjuje vse zahtevane funkcionalnosti.</w:t>
      </w:r>
    </w:p>
    <w:p w14:paraId="231C5800" w14:textId="77777777" w:rsidR="000C10EE" w:rsidRPr="005051E3" w:rsidRDefault="00A93568" w:rsidP="00B70730">
      <w:pPr>
        <w:jc w:val="both"/>
      </w:pPr>
      <w:r w:rsidRPr="005051E3">
        <w:t>V okviru te aktivnosti so predvidene naslednje naloge:</w:t>
      </w:r>
    </w:p>
    <w:p w14:paraId="0AFC1092" w14:textId="77777777" w:rsidR="000C10EE" w:rsidRPr="005051E3" w:rsidRDefault="00A93568" w:rsidP="00B70730">
      <w:pPr>
        <w:pStyle w:val="Odstavekseznama"/>
        <w:numPr>
          <w:ilvl w:val="0"/>
          <w:numId w:val="66"/>
        </w:numPr>
        <w:jc w:val="both"/>
      </w:pPr>
      <w:r w:rsidRPr="005051E3">
        <w:t xml:space="preserve">analiza odstopanj oz. "GAP analiza" ponujenega informacijskega sistema, v kateri morajo biti obravnavane razlike v funkcionalnostih z obstoječim informacijskim sistemom, zahtevami navedeni v prilogi 1 in izpolnjevanje </w:t>
      </w:r>
      <w:r w:rsidR="000C10EE" w:rsidRPr="005051E3">
        <w:t xml:space="preserve">tehnoloških </w:t>
      </w:r>
      <w:r w:rsidRPr="005051E3">
        <w:t>zahtev</w:t>
      </w:r>
      <w:r w:rsidR="000C10EE" w:rsidRPr="005051E3">
        <w:t xml:space="preserve"> ponudnika infrastrukture in hrambe (npr. dokument</w:t>
      </w:r>
      <w:r w:rsidRPr="005051E3">
        <w:t xml:space="preserve"> GTZ</w:t>
      </w:r>
      <w:r w:rsidR="000C10EE" w:rsidRPr="005051E3">
        <w:t xml:space="preserve"> za gostovanje na DRO na Ministrstvu za digitalno preobrazbo)</w:t>
      </w:r>
      <w:r w:rsidRPr="005051E3">
        <w:t>. Iz navedenega dokumenta mora biti jasno razviden obseg potrebnih dograditev in oc</w:t>
      </w:r>
      <w:r w:rsidR="000C10EE" w:rsidRPr="005051E3">
        <w:t>e</w:t>
      </w:r>
      <w:r w:rsidRPr="005051E3">
        <w:t>na potrebnega časa,</w:t>
      </w:r>
    </w:p>
    <w:p w14:paraId="4651DBA8" w14:textId="77777777" w:rsidR="000C10EE" w:rsidRPr="005051E3" w:rsidRDefault="00A93568" w:rsidP="00B70730">
      <w:pPr>
        <w:pStyle w:val="Odstavekseznama"/>
        <w:numPr>
          <w:ilvl w:val="0"/>
          <w:numId w:val="66"/>
        </w:numPr>
        <w:jc w:val="both"/>
      </w:pPr>
      <w:r w:rsidRPr="005051E3">
        <w:t>načrt za razvoj dodatnih specifičnih funkcionalnosti informacijskega sistema, da bo celotna funkcionalnost IS skladna z zahtevami naročnika iz specifikacij javnega naročila,</w:t>
      </w:r>
    </w:p>
    <w:p w14:paraId="6D2B2FE0" w14:textId="77777777" w:rsidR="000C10EE" w:rsidRPr="005051E3" w:rsidRDefault="00A93568" w:rsidP="00B70730">
      <w:pPr>
        <w:pStyle w:val="Odstavekseznama"/>
        <w:numPr>
          <w:ilvl w:val="0"/>
          <w:numId w:val="66"/>
        </w:numPr>
        <w:jc w:val="both"/>
      </w:pPr>
      <w:r w:rsidRPr="005051E3">
        <w:t>načrt za razvoj dodatnih integracij z drugimi informacijskimi sistemi, skladno z ugotovitvami Analize odstopanj in zahtevami naročnika iz specifikacij javnega naročila,</w:t>
      </w:r>
    </w:p>
    <w:p w14:paraId="5FA14BEF" w14:textId="70364613" w:rsidR="00A93568" w:rsidRPr="005051E3" w:rsidRDefault="00A93568" w:rsidP="00B70730">
      <w:pPr>
        <w:pStyle w:val="Odstavekseznama"/>
        <w:numPr>
          <w:ilvl w:val="0"/>
          <w:numId w:val="66"/>
        </w:numPr>
        <w:jc w:val="both"/>
      </w:pPr>
      <w:r w:rsidRPr="005051E3">
        <w:t>priprava dokumentacije PZI (v predhodni točki navedene zahteve priprave dokumenta).</w:t>
      </w:r>
    </w:p>
    <w:p w14:paraId="55F2FAD5" w14:textId="77777777" w:rsidR="00A93568" w:rsidRPr="005051E3" w:rsidRDefault="00A93568" w:rsidP="00B70730">
      <w:pPr>
        <w:jc w:val="both"/>
      </w:pPr>
      <w:r w:rsidRPr="005051E3">
        <w:t>Rezultati aktivnosti:</w:t>
      </w:r>
    </w:p>
    <w:p w14:paraId="0DB7C4C4" w14:textId="77777777" w:rsidR="000C10EE" w:rsidRPr="005051E3" w:rsidRDefault="00A93568" w:rsidP="00B70730">
      <w:pPr>
        <w:pStyle w:val="Odstavekseznama"/>
        <w:numPr>
          <w:ilvl w:val="0"/>
          <w:numId w:val="67"/>
        </w:numPr>
        <w:jc w:val="both"/>
      </w:pPr>
      <w:r w:rsidRPr="005051E3">
        <w:t>Analiza odstopanj (»GAP analiza«),</w:t>
      </w:r>
    </w:p>
    <w:p w14:paraId="68400E8A" w14:textId="77777777" w:rsidR="000C10EE" w:rsidRPr="005051E3" w:rsidRDefault="00A93568" w:rsidP="00B70730">
      <w:pPr>
        <w:pStyle w:val="Odstavekseznama"/>
        <w:numPr>
          <w:ilvl w:val="0"/>
          <w:numId w:val="67"/>
        </w:numPr>
        <w:jc w:val="both"/>
      </w:pPr>
      <w:r w:rsidRPr="005051E3">
        <w:t>dokument PZI,</w:t>
      </w:r>
    </w:p>
    <w:p w14:paraId="069343CB" w14:textId="5E045BBB" w:rsidR="00A93568" w:rsidRPr="005051E3" w:rsidRDefault="00A93568" w:rsidP="00B70730">
      <w:pPr>
        <w:pStyle w:val="Odstavekseznama"/>
        <w:numPr>
          <w:ilvl w:val="0"/>
          <w:numId w:val="67"/>
        </w:numPr>
        <w:jc w:val="both"/>
      </w:pPr>
      <w:r w:rsidRPr="005051E3">
        <w:t>predana izvedbena in uporabniška dokumentacija obstoječega sistema.</w:t>
      </w:r>
    </w:p>
    <w:p w14:paraId="634E0F9E" w14:textId="77777777" w:rsidR="00A93568" w:rsidRPr="005051E3" w:rsidRDefault="00A93568" w:rsidP="00B70730">
      <w:pPr>
        <w:jc w:val="both"/>
      </w:pPr>
      <w:r w:rsidRPr="005051E3">
        <w:t xml:space="preserve">Dokument PZI potrdi naročnik. </w:t>
      </w:r>
    </w:p>
    <w:p w14:paraId="214A2E3E" w14:textId="197AB08B" w:rsidR="00A93568" w:rsidRPr="005051E3" w:rsidRDefault="00A93568" w:rsidP="00B70730">
      <w:pPr>
        <w:jc w:val="both"/>
      </w:pPr>
      <w:r w:rsidRPr="005051E3">
        <w:t>Vsi elementi javnega naročila, vključno z uporabniškimi vmesniki, navodili za namestitev in navodili za uporabnike morajo biti v slovenskem jeziku.</w:t>
      </w:r>
    </w:p>
    <w:p w14:paraId="319356FF" w14:textId="5CB5AFDC" w:rsidR="000C317E" w:rsidRPr="005051E3" w:rsidRDefault="000C317E" w:rsidP="00B70730">
      <w:pPr>
        <w:jc w:val="both"/>
      </w:pPr>
      <w:r w:rsidRPr="005051E3">
        <w:t>Izvajalec je dolžan v fazi priprave PZI naročnika opozoriti, če izvedba posamezne zahteve na opisan način ni racionalna, oziroma lahko poslabša ali onemogoči delovanje posameznih funkcionalnosti informacijskega sistema.</w:t>
      </w:r>
    </w:p>
    <w:p w14:paraId="12D383AA" w14:textId="6BD14BAA" w:rsidR="000C317E" w:rsidRPr="005051E3" w:rsidRDefault="000C317E" w:rsidP="00B70730">
      <w:pPr>
        <w:jc w:val="both"/>
      </w:pPr>
      <w:r w:rsidRPr="005051E3">
        <w:t>Naročnik in izvajalec se lahko pri vsaki izmed zahtev dogovorita za spremembo predlagane izvedbe na način, ki bo omogočal enako ali boljšo izvedbo.</w:t>
      </w:r>
    </w:p>
    <w:p w14:paraId="12C2E510" w14:textId="3BBF7CAC" w:rsidR="00AF4D6C" w:rsidRPr="005051E3" w:rsidRDefault="00AF4D6C" w:rsidP="00B70730">
      <w:pPr>
        <w:pStyle w:val="Naslov2"/>
        <w:jc w:val="both"/>
      </w:pPr>
      <w:bookmarkStart w:id="54" w:name="_Toc190242654"/>
      <w:r w:rsidRPr="005051E3">
        <w:t>7.</w:t>
      </w:r>
      <w:r w:rsidR="000C10EE" w:rsidRPr="005051E3">
        <w:t>2</w:t>
      </w:r>
      <w:r w:rsidRPr="005051E3">
        <w:t xml:space="preserve"> Časovnica in faze</w:t>
      </w:r>
      <w:bookmarkEnd w:id="54"/>
    </w:p>
    <w:p w14:paraId="5CBE4A74" w14:textId="13751C6A" w:rsidR="008726D7" w:rsidRPr="005051E3" w:rsidRDefault="00606FD8" w:rsidP="00B70730">
      <w:pPr>
        <w:pStyle w:val="Naslov3"/>
        <w:jc w:val="both"/>
      </w:pPr>
      <w:bookmarkStart w:id="55" w:name="_Toc190242655"/>
      <w:r w:rsidRPr="005051E3">
        <w:t>7</w:t>
      </w:r>
      <w:r w:rsidR="00FA4A09" w:rsidRPr="005051E3">
        <w:t>.</w:t>
      </w:r>
      <w:r w:rsidRPr="005051E3">
        <w:t>2</w:t>
      </w:r>
      <w:r w:rsidR="000C10EE" w:rsidRPr="005051E3">
        <w:t>.1</w:t>
      </w:r>
      <w:r w:rsidR="00FA4A09" w:rsidRPr="005051E3">
        <w:t xml:space="preserve"> </w:t>
      </w:r>
      <w:r w:rsidR="008726D7" w:rsidRPr="005051E3">
        <w:t>Izhodišča za terminski načrt</w:t>
      </w:r>
      <w:bookmarkEnd w:id="55"/>
    </w:p>
    <w:p w14:paraId="0B3B2194" w14:textId="3A2C577F" w:rsidR="008726D7" w:rsidRPr="00DE4550" w:rsidRDefault="008726D7" w:rsidP="00B70730">
      <w:pPr>
        <w:pStyle w:val="Odstavekseznama"/>
        <w:numPr>
          <w:ilvl w:val="0"/>
          <w:numId w:val="23"/>
        </w:numPr>
        <w:jc w:val="both"/>
      </w:pPr>
      <w:r w:rsidRPr="00DE4550">
        <w:t>datum podpisa pogodbe</w:t>
      </w:r>
      <w:r w:rsidR="00580C83">
        <w:t xml:space="preserve"> oz. datum začetka veljavnosti pogodbe</w:t>
      </w:r>
      <w:r w:rsidRPr="00DE4550">
        <w:t xml:space="preserve"> (T0),</w:t>
      </w:r>
    </w:p>
    <w:p w14:paraId="7683F1A5" w14:textId="5EB8E425" w:rsidR="008726D7" w:rsidRPr="005051E3" w:rsidRDefault="008726D7" w:rsidP="00B70730">
      <w:pPr>
        <w:pStyle w:val="Odstavekseznama"/>
        <w:numPr>
          <w:ilvl w:val="0"/>
          <w:numId w:val="23"/>
        </w:numPr>
        <w:jc w:val="both"/>
      </w:pPr>
      <w:r w:rsidRPr="005051E3">
        <w:t>datum potrditve PZI s strani Sveta za informatiko in upravljalca DRO,</w:t>
      </w:r>
    </w:p>
    <w:p w14:paraId="55F0F34F" w14:textId="74BC7A07" w:rsidR="008726D7" w:rsidRPr="005051E3" w:rsidRDefault="008726D7" w:rsidP="00B70730">
      <w:pPr>
        <w:pStyle w:val="Odstavekseznama"/>
        <w:numPr>
          <w:ilvl w:val="0"/>
          <w:numId w:val="23"/>
        </w:numPr>
        <w:jc w:val="both"/>
      </w:pPr>
      <w:r w:rsidRPr="005051E3">
        <w:t xml:space="preserve">aktivnosti v sklopu </w:t>
      </w:r>
      <w:r w:rsidR="00DE4550">
        <w:t xml:space="preserve">vzpostavitve, </w:t>
      </w:r>
      <w:r w:rsidR="002E075A">
        <w:t>implementacije</w:t>
      </w:r>
      <w:r w:rsidRPr="005051E3">
        <w:t xml:space="preserve"> in vzdrževanja e-storitev.</w:t>
      </w:r>
    </w:p>
    <w:p w14:paraId="17B30733" w14:textId="6014CBF5" w:rsidR="008726D7" w:rsidRPr="00A046F4" w:rsidRDefault="00606FD8" w:rsidP="00B70730">
      <w:pPr>
        <w:pStyle w:val="Naslov3"/>
        <w:jc w:val="both"/>
      </w:pPr>
      <w:bookmarkStart w:id="56" w:name="_Toc190242656"/>
      <w:r w:rsidRPr="005051E3">
        <w:t>7</w:t>
      </w:r>
      <w:r w:rsidR="00FA4A09" w:rsidRPr="005051E3">
        <w:t>.</w:t>
      </w:r>
      <w:r w:rsidR="000C10EE" w:rsidRPr="005051E3">
        <w:t>2.2</w:t>
      </w:r>
      <w:r w:rsidR="00FA4A09" w:rsidRPr="005051E3">
        <w:t xml:space="preserve"> </w:t>
      </w:r>
      <w:r w:rsidR="008726D7" w:rsidRPr="00A046F4">
        <w:t xml:space="preserve">Okvirne načrtovane aktivnosti v sklopu </w:t>
      </w:r>
      <w:r w:rsidR="00146FEA">
        <w:t>implementacije</w:t>
      </w:r>
      <w:r w:rsidR="00146FEA" w:rsidRPr="00A046F4">
        <w:t xml:space="preserve"> </w:t>
      </w:r>
      <w:r w:rsidR="008726D7" w:rsidRPr="00A046F4">
        <w:t>in vzdrževanja e-storitev</w:t>
      </w:r>
      <w:bookmarkEnd w:id="56"/>
    </w:p>
    <w:p w14:paraId="4A27FFC6" w14:textId="5C99430F" w:rsidR="008726D7" w:rsidRPr="00A046F4" w:rsidRDefault="008726D7" w:rsidP="00B70730">
      <w:pPr>
        <w:pStyle w:val="Odstavekseznama"/>
        <w:numPr>
          <w:ilvl w:val="0"/>
          <w:numId w:val="24"/>
        </w:numPr>
        <w:jc w:val="both"/>
      </w:pPr>
      <w:r w:rsidRPr="00A046F4">
        <w:t xml:space="preserve">vzpostavitev informacijskega sistema </w:t>
      </w:r>
      <w:r w:rsidR="00C74FDA" w:rsidRPr="00A046F4">
        <w:t>ISPeD</w:t>
      </w:r>
      <w:r w:rsidRPr="00A046F4">
        <w:t>,</w:t>
      </w:r>
    </w:p>
    <w:p w14:paraId="7B8C3D5F" w14:textId="582118B2" w:rsidR="008726D7" w:rsidRPr="00A046F4" w:rsidRDefault="008726D7" w:rsidP="00B70730">
      <w:pPr>
        <w:pStyle w:val="Odstavekseznama"/>
        <w:numPr>
          <w:ilvl w:val="0"/>
          <w:numId w:val="24"/>
        </w:numPr>
        <w:jc w:val="both"/>
      </w:pPr>
      <w:r w:rsidRPr="00A046F4">
        <w:t xml:space="preserve">osnovno vzdrževanje </w:t>
      </w:r>
      <w:r w:rsidR="00C74FDA" w:rsidRPr="00A046F4">
        <w:t>ISPeD</w:t>
      </w:r>
      <w:r w:rsidRPr="00A046F4">
        <w:t>,</w:t>
      </w:r>
    </w:p>
    <w:p w14:paraId="4E1B5BAC" w14:textId="77777777" w:rsidR="008726D7" w:rsidRPr="00A046F4" w:rsidRDefault="008726D7" w:rsidP="00B70730">
      <w:pPr>
        <w:pStyle w:val="Odstavekseznama"/>
        <w:numPr>
          <w:ilvl w:val="0"/>
          <w:numId w:val="24"/>
        </w:numPr>
        <w:jc w:val="both"/>
      </w:pPr>
      <w:r w:rsidRPr="00A046F4">
        <w:t>podpora naročniku,</w:t>
      </w:r>
    </w:p>
    <w:p w14:paraId="0A98C08F" w14:textId="77777777" w:rsidR="008726D7" w:rsidRPr="00A046F4" w:rsidRDefault="008726D7" w:rsidP="00B70730">
      <w:pPr>
        <w:pStyle w:val="Odstavekseznama"/>
        <w:numPr>
          <w:ilvl w:val="0"/>
          <w:numId w:val="24"/>
        </w:numPr>
        <w:jc w:val="both"/>
      </w:pPr>
      <w:r w:rsidRPr="00A046F4">
        <w:t>računalniške storitve v povezavi z nadgradnjami,</w:t>
      </w:r>
    </w:p>
    <w:p w14:paraId="02304B40" w14:textId="2D541589" w:rsidR="00352D05" w:rsidRPr="00A046F4" w:rsidRDefault="008726D7" w:rsidP="00B70730">
      <w:pPr>
        <w:pStyle w:val="Odstavekseznama"/>
        <w:numPr>
          <w:ilvl w:val="0"/>
          <w:numId w:val="24"/>
        </w:numPr>
        <w:jc w:val="both"/>
      </w:pPr>
      <w:r w:rsidRPr="00A046F4">
        <w:lastRenderedPageBreak/>
        <w:t>nadgradnje in spremembe IS</w:t>
      </w:r>
      <w:r w:rsidR="00D05422" w:rsidRPr="00A046F4">
        <w:t>P</w:t>
      </w:r>
      <w:r w:rsidRPr="00A046F4">
        <w:t>eD.</w:t>
      </w:r>
    </w:p>
    <w:p w14:paraId="05E75555" w14:textId="743E642B" w:rsidR="008726D7" w:rsidRPr="005051E3" w:rsidRDefault="00606FD8" w:rsidP="00B70730">
      <w:pPr>
        <w:pStyle w:val="Naslov3"/>
        <w:jc w:val="both"/>
      </w:pPr>
      <w:bookmarkStart w:id="57" w:name="_Toc190242657"/>
      <w:r w:rsidRPr="005051E3">
        <w:t>7.</w:t>
      </w:r>
      <w:r w:rsidR="000C10EE" w:rsidRPr="005051E3">
        <w:t>2.3</w:t>
      </w:r>
      <w:r w:rsidR="00FA4A09" w:rsidRPr="005051E3">
        <w:t xml:space="preserve"> </w:t>
      </w:r>
      <w:r w:rsidR="00281E92" w:rsidRPr="005051E3">
        <w:t>Koncept izvedbe projekta po fazah</w:t>
      </w:r>
      <w:bookmarkEnd w:id="57"/>
    </w:p>
    <w:p w14:paraId="0A0E24A2" w14:textId="686D8466" w:rsidR="008726D7" w:rsidRPr="005051E3" w:rsidRDefault="008726D7" w:rsidP="00B70730">
      <w:pPr>
        <w:jc w:val="both"/>
      </w:pPr>
      <w:r w:rsidRPr="005051E3">
        <w:t xml:space="preserve">FAZA 1: </w:t>
      </w:r>
      <w:r w:rsidR="001C3909">
        <w:t>ANALIZA</w:t>
      </w:r>
      <w:r w:rsidR="002B2FA5">
        <w:t xml:space="preserve"> (</w:t>
      </w:r>
      <w:r w:rsidR="001C3909">
        <w:t>analiza in p</w:t>
      </w:r>
      <w:r w:rsidRPr="005051E3">
        <w:t xml:space="preserve">riprava projekta za izvedbo </w:t>
      </w:r>
      <w:r w:rsidR="001C3909">
        <w:t>(PZI)</w:t>
      </w:r>
      <w:r w:rsidR="002B2FA5">
        <w:t>)</w:t>
      </w:r>
    </w:p>
    <w:p w14:paraId="269D3AD4" w14:textId="6C499157" w:rsidR="008726D7" w:rsidRPr="005051E3" w:rsidRDefault="008726D7" w:rsidP="00B70730">
      <w:pPr>
        <w:jc w:val="both"/>
      </w:pPr>
      <w:r w:rsidRPr="00A046F4">
        <w:t xml:space="preserve">FAZA 2: </w:t>
      </w:r>
      <w:r w:rsidR="00A046F4" w:rsidRPr="00A046F4">
        <w:t>VZPOSTAVITEV</w:t>
      </w:r>
      <w:r w:rsidRPr="00A046F4">
        <w:t xml:space="preserve"> </w:t>
      </w:r>
      <w:r w:rsidR="00C74FDA" w:rsidRPr="00A046F4">
        <w:t>ISPeD</w:t>
      </w:r>
      <w:r w:rsidRPr="005051E3">
        <w:t xml:space="preserve"> </w:t>
      </w:r>
    </w:p>
    <w:p w14:paraId="16C15554" w14:textId="536E300D" w:rsidR="008726D7" w:rsidRPr="005051E3" w:rsidRDefault="008726D7" w:rsidP="00B70730">
      <w:pPr>
        <w:jc w:val="both"/>
      </w:pPr>
      <w:r w:rsidRPr="005051E3">
        <w:t xml:space="preserve">FAZA 3: </w:t>
      </w:r>
      <w:r w:rsidR="00A046F4">
        <w:t>IMPLEMENTACIJA</w:t>
      </w:r>
    </w:p>
    <w:p w14:paraId="0EC9852E" w14:textId="0A5520FD" w:rsidR="00281E92" w:rsidRPr="005051E3" w:rsidRDefault="002D3E9E" w:rsidP="00B70730">
      <w:pPr>
        <w:jc w:val="both"/>
      </w:pPr>
      <w:r w:rsidRPr="005051E3">
        <w:t>Zaradi jasnosti opisa so koraki izvedbe navedeni v fazah, tekom projekta pa se bodo nekatere od njih izvajale vzporedno.</w:t>
      </w:r>
    </w:p>
    <w:p w14:paraId="4A18F44B" w14:textId="64003FFA" w:rsidR="008726D7" w:rsidRPr="005051E3" w:rsidRDefault="00606FD8" w:rsidP="00B70730">
      <w:pPr>
        <w:pStyle w:val="Naslov3"/>
        <w:jc w:val="both"/>
      </w:pPr>
      <w:bookmarkStart w:id="58" w:name="_Toc190242658"/>
      <w:r w:rsidRPr="005051E3">
        <w:t>7</w:t>
      </w:r>
      <w:r w:rsidR="00D05422" w:rsidRPr="005051E3">
        <w:t>.</w:t>
      </w:r>
      <w:r w:rsidR="000C10EE" w:rsidRPr="005051E3">
        <w:t>2.4</w:t>
      </w:r>
      <w:r w:rsidR="00D05422" w:rsidRPr="005051E3">
        <w:t xml:space="preserve"> </w:t>
      </w:r>
      <w:r w:rsidR="008726D7" w:rsidRPr="00A046F4">
        <w:t xml:space="preserve">Ključni mejniki za </w:t>
      </w:r>
      <w:r w:rsidR="00146FEA">
        <w:t>implementacijo</w:t>
      </w:r>
      <w:r w:rsidR="00146FEA" w:rsidRPr="00A046F4">
        <w:t xml:space="preserve"> </w:t>
      </w:r>
      <w:r w:rsidR="008726D7" w:rsidRPr="00A046F4">
        <w:t xml:space="preserve">aplikacije </w:t>
      </w:r>
      <w:r w:rsidR="00C74FDA" w:rsidRPr="00A046F4">
        <w:t>ISPeD</w:t>
      </w:r>
      <w:bookmarkEnd w:id="58"/>
    </w:p>
    <w:p w14:paraId="3A60B252" w14:textId="77777777" w:rsidR="008726D7" w:rsidRPr="005051E3" w:rsidRDefault="008726D7" w:rsidP="00B70730">
      <w:pPr>
        <w:pStyle w:val="Odstavekseznama"/>
        <w:numPr>
          <w:ilvl w:val="0"/>
          <w:numId w:val="54"/>
        </w:numPr>
        <w:jc w:val="both"/>
      </w:pPr>
      <w:r w:rsidRPr="005051E3">
        <w:t>potrditev dokumenta PZI,</w:t>
      </w:r>
    </w:p>
    <w:p w14:paraId="2AA5BBCC" w14:textId="2482323D" w:rsidR="008726D7" w:rsidRPr="005051E3" w:rsidRDefault="008726D7" w:rsidP="00B70730">
      <w:pPr>
        <w:pStyle w:val="Odstavekseznama"/>
        <w:numPr>
          <w:ilvl w:val="0"/>
          <w:numId w:val="54"/>
        </w:numPr>
        <w:jc w:val="both"/>
      </w:pPr>
      <w:r w:rsidRPr="005051E3">
        <w:t xml:space="preserve">priprava testnega okolja za postavitev </w:t>
      </w:r>
      <w:r w:rsidR="00C74FDA" w:rsidRPr="005051E3">
        <w:t>ISPeD</w:t>
      </w:r>
      <w:r w:rsidRPr="005051E3">
        <w:t xml:space="preserve"> v DRO </w:t>
      </w:r>
      <w:r w:rsidR="00F409DF" w:rsidRPr="005051E3">
        <w:t xml:space="preserve">ali primerljivo rešitev </w:t>
      </w:r>
      <w:r w:rsidRPr="005051E3">
        <w:t>in namestitev prve verzije,</w:t>
      </w:r>
    </w:p>
    <w:p w14:paraId="332249F1" w14:textId="77777777" w:rsidR="008726D7" w:rsidRPr="005051E3" w:rsidRDefault="008726D7" w:rsidP="00B70730">
      <w:pPr>
        <w:pStyle w:val="Odstavekseznama"/>
        <w:numPr>
          <w:ilvl w:val="0"/>
          <w:numId w:val="54"/>
        </w:numPr>
        <w:jc w:val="both"/>
      </w:pPr>
      <w:r w:rsidRPr="005051E3">
        <w:t>začetek testiranja,</w:t>
      </w:r>
    </w:p>
    <w:p w14:paraId="457B6B4E" w14:textId="77777777" w:rsidR="008726D7" w:rsidRPr="005051E3" w:rsidRDefault="008726D7" w:rsidP="00B70730">
      <w:pPr>
        <w:pStyle w:val="Odstavekseznama"/>
        <w:numPr>
          <w:ilvl w:val="0"/>
          <w:numId w:val="54"/>
        </w:numPr>
        <w:jc w:val="both"/>
      </w:pPr>
      <w:r w:rsidRPr="005051E3">
        <w:t>začetek priprave produkcijskega okolja,</w:t>
      </w:r>
    </w:p>
    <w:p w14:paraId="2AD0777D" w14:textId="77777777" w:rsidR="008726D7" w:rsidRPr="005051E3" w:rsidRDefault="008726D7" w:rsidP="00B70730">
      <w:pPr>
        <w:pStyle w:val="Odstavekseznama"/>
        <w:numPr>
          <w:ilvl w:val="0"/>
          <w:numId w:val="54"/>
        </w:numPr>
        <w:jc w:val="both"/>
      </w:pPr>
      <w:r w:rsidRPr="005051E3">
        <w:t>začetek produkcije in vzdrževanja,</w:t>
      </w:r>
    </w:p>
    <w:p w14:paraId="1A84BC52" w14:textId="77777777" w:rsidR="008726D7" w:rsidRPr="005051E3" w:rsidRDefault="008726D7" w:rsidP="00B70730">
      <w:pPr>
        <w:pStyle w:val="Odstavekseznama"/>
        <w:numPr>
          <w:ilvl w:val="0"/>
          <w:numId w:val="54"/>
        </w:numPr>
        <w:jc w:val="both"/>
      </w:pPr>
      <w:r w:rsidRPr="005051E3">
        <w:t>začetek usposabljanja uporabnikov.</w:t>
      </w:r>
    </w:p>
    <w:p w14:paraId="40714835" w14:textId="4344117B" w:rsidR="00DA1944" w:rsidRPr="005051E3" w:rsidRDefault="00DA1944" w:rsidP="00B70730">
      <w:pPr>
        <w:jc w:val="both"/>
      </w:pPr>
      <w:r w:rsidRPr="005051E3">
        <w:br w:type="page"/>
      </w:r>
    </w:p>
    <w:p w14:paraId="7C46F413" w14:textId="77777777" w:rsidR="008726D7" w:rsidRPr="005051E3" w:rsidRDefault="008726D7" w:rsidP="00B70730">
      <w:pPr>
        <w:jc w:val="both"/>
        <w:sectPr w:rsidR="008726D7" w:rsidRPr="005051E3" w:rsidSect="00923B13">
          <w:footerReference w:type="default" r:id="rId8"/>
          <w:pgSz w:w="11900" w:h="16850"/>
          <w:pgMar w:top="1000" w:right="980" w:bottom="940" w:left="1320" w:header="744" w:footer="666" w:gutter="0"/>
          <w:pgNumType w:start="0"/>
          <w:cols w:space="720"/>
          <w:titlePg/>
          <w:docGrid w:linePitch="299"/>
        </w:sectPr>
      </w:pPr>
    </w:p>
    <w:p w14:paraId="4C9A3E47" w14:textId="77777777" w:rsidR="008726D7" w:rsidRPr="005051E3" w:rsidRDefault="008726D7" w:rsidP="00B70730">
      <w:pPr>
        <w:jc w:val="both"/>
      </w:pPr>
    </w:p>
    <w:tbl>
      <w:tblPr>
        <w:tblStyle w:val="Tabelamrea"/>
        <w:tblW w:w="0" w:type="auto"/>
        <w:tblLook w:val="04A0" w:firstRow="1" w:lastRow="0" w:firstColumn="1" w:lastColumn="0" w:noHBand="0" w:noVBand="1"/>
      </w:tblPr>
      <w:tblGrid>
        <w:gridCol w:w="1817"/>
        <w:gridCol w:w="1605"/>
        <w:gridCol w:w="1006"/>
        <w:gridCol w:w="965"/>
        <w:gridCol w:w="1103"/>
        <w:gridCol w:w="2566"/>
      </w:tblGrid>
      <w:tr w:rsidR="001C3909" w:rsidRPr="00D11D5E" w14:paraId="0B1574EF" w14:textId="77777777" w:rsidTr="00DE4550">
        <w:tc>
          <w:tcPr>
            <w:tcW w:w="1816" w:type="dxa"/>
          </w:tcPr>
          <w:p w14:paraId="2CFB4114" w14:textId="77777777" w:rsidR="001C3909" w:rsidRPr="00D11D5E" w:rsidRDefault="001C3909" w:rsidP="00FF0646">
            <w:pPr>
              <w:jc w:val="center"/>
              <w:rPr>
                <w:b/>
                <w:bCs/>
              </w:rPr>
            </w:pPr>
            <w:bookmarkStart w:id="59" w:name="_bookmark2"/>
            <w:bookmarkStart w:id="60" w:name="_Hlk190115041"/>
            <w:bookmarkEnd w:id="59"/>
            <w:r w:rsidRPr="00D11D5E">
              <w:rPr>
                <w:b/>
                <w:bCs/>
              </w:rPr>
              <w:t>FAZE</w:t>
            </w:r>
          </w:p>
        </w:tc>
        <w:tc>
          <w:tcPr>
            <w:tcW w:w="1605" w:type="dxa"/>
          </w:tcPr>
          <w:p w14:paraId="3DFC6625" w14:textId="77777777" w:rsidR="001C3909" w:rsidRPr="00D11D5E" w:rsidRDefault="001C3909" w:rsidP="00FF0646">
            <w:pPr>
              <w:jc w:val="center"/>
              <w:rPr>
                <w:b/>
                <w:bCs/>
              </w:rPr>
            </w:pPr>
            <w:r w:rsidRPr="00D11D5E">
              <w:rPr>
                <w:b/>
                <w:bCs/>
              </w:rPr>
              <w:t>Podfaze</w:t>
            </w:r>
          </w:p>
        </w:tc>
        <w:tc>
          <w:tcPr>
            <w:tcW w:w="1024" w:type="dxa"/>
          </w:tcPr>
          <w:p w14:paraId="16E77708" w14:textId="77777777" w:rsidR="001C3909" w:rsidRPr="00D11D5E" w:rsidRDefault="001C3909" w:rsidP="00FF0646">
            <w:pPr>
              <w:jc w:val="center"/>
              <w:rPr>
                <w:b/>
                <w:bCs/>
              </w:rPr>
            </w:pPr>
            <w:r w:rsidRPr="00D11D5E">
              <w:rPr>
                <w:b/>
                <w:bCs/>
              </w:rPr>
              <w:t>Trajanje v mesecih</w:t>
            </w:r>
          </w:p>
        </w:tc>
        <w:tc>
          <w:tcPr>
            <w:tcW w:w="984" w:type="dxa"/>
          </w:tcPr>
          <w:p w14:paraId="48CE1C5D" w14:textId="77777777" w:rsidR="001C3909" w:rsidRPr="00D11D5E" w:rsidRDefault="001C3909" w:rsidP="00FF0646">
            <w:pPr>
              <w:jc w:val="center"/>
              <w:rPr>
                <w:b/>
                <w:bCs/>
              </w:rPr>
            </w:pPr>
            <w:r w:rsidRPr="00D11D5E">
              <w:rPr>
                <w:b/>
                <w:bCs/>
              </w:rPr>
              <w:t>Začetek</w:t>
            </w:r>
          </w:p>
        </w:tc>
        <w:tc>
          <w:tcPr>
            <w:tcW w:w="1118" w:type="dxa"/>
          </w:tcPr>
          <w:p w14:paraId="2622E6F1" w14:textId="77777777" w:rsidR="001C3909" w:rsidRPr="00D11D5E" w:rsidRDefault="001C3909" w:rsidP="00FF0646">
            <w:pPr>
              <w:jc w:val="center"/>
              <w:rPr>
                <w:b/>
                <w:bCs/>
              </w:rPr>
            </w:pPr>
            <w:r w:rsidRPr="00D11D5E">
              <w:rPr>
                <w:b/>
                <w:bCs/>
              </w:rPr>
              <w:t>Zaključek</w:t>
            </w:r>
          </w:p>
        </w:tc>
        <w:tc>
          <w:tcPr>
            <w:tcW w:w="3043" w:type="dxa"/>
          </w:tcPr>
          <w:p w14:paraId="24026626" w14:textId="77777777" w:rsidR="001C3909" w:rsidRPr="00D11D5E" w:rsidRDefault="001C3909" w:rsidP="00FF0646">
            <w:pPr>
              <w:jc w:val="center"/>
              <w:rPr>
                <w:b/>
                <w:bCs/>
              </w:rPr>
            </w:pPr>
            <w:r w:rsidRPr="00D11D5E">
              <w:rPr>
                <w:b/>
                <w:bCs/>
              </w:rPr>
              <w:t>Izdelki</w:t>
            </w:r>
          </w:p>
        </w:tc>
      </w:tr>
      <w:tr w:rsidR="001C3909" w14:paraId="6EE52082" w14:textId="77777777" w:rsidTr="00DE4550">
        <w:tc>
          <w:tcPr>
            <w:tcW w:w="1816" w:type="dxa"/>
          </w:tcPr>
          <w:p w14:paraId="51339FFB" w14:textId="77777777" w:rsidR="001C3909" w:rsidRDefault="001C3909" w:rsidP="00FF0646">
            <w:r>
              <w:t>FAZA 1: ANALIZA</w:t>
            </w:r>
          </w:p>
        </w:tc>
        <w:tc>
          <w:tcPr>
            <w:tcW w:w="1605" w:type="dxa"/>
          </w:tcPr>
          <w:p w14:paraId="448D5200" w14:textId="77777777" w:rsidR="001C3909" w:rsidRDefault="001C3909" w:rsidP="00FF0646">
            <w:r>
              <w:t>Analiza</w:t>
            </w:r>
          </w:p>
        </w:tc>
        <w:tc>
          <w:tcPr>
            <w:tcW w:w="1024" w:type="dxa"/>
          </w:tcPr>
          <w:p w14:paraId="7C8FA077" w14:textId="77777777" w:rsidR="001C3909" w:rsidRDefault="001C3909" w:rsidP="00FF0646">
            <w:r>
              <w:t>3</w:t>
            </w:r>
          </w:p>
        </w:tc>
        <w:tc>
          <w:tcPr>
            <w:tcW w:w="984" w:type="dxa"/>
          </w:tcPr>
          <w:p w14:paraId="2D0BE699" w14:textId="77777777" w:rsidR="001C3909" w:rsidRDefault="001C3909" w:rsidP="00FF0646">
            <w:r>
              <w:t>T0</w:t>
            </w:r>
          </w:p>
        </w:tc>
        <w:tc>
          <w:tcPr>
            <w:tcW w:w="1118" w:type="dxa"/>
          </w:tcPr>
          <w:p w14:paraId="3C9A4EAE" w14:textId="77777777" w:rsidR="001C3909" w:rsidRDefault="001C3909" w:rsidP="00FF0646">
            <w:r>
              <w:t>T0+3</w:t>
            </w:r>
          </w:p>
        </w:tc>
        <w:tc>
          <w:tcPr>
            <w:tcW w:w="3043" w:type="dxa"/>
          </w:tcPr>
          <w:p w14:paraId="06C92D8D" w14:textId="77777777" w:rsidR="001C3909" w:rsidRDefault="001C3909" w:rsidP="00FF0646"/>
        </w:tc>
      </w:tr>
      <w:tr w:rsidR="001C3909" w14:paraId="265CCD70" w14:textId="77777777" w:rsidTr="00DE4550">
        <w:tc>
          <w:tcPr>
            <w:tcW w:w="1816" w:type="dxa"/>
          </w:tcPr>
          <w:p w14:paraId="671D1475" w14:textId="77777777" w:rsidR="001C3909" w:rsidRDefault="001C3909" w:rsidP="00FF0646"/>
        </w:tc>
        <w:tc>
          <w:tcPr>
            <w:tcW w:w="1605" w:type="dxa"/>
          </w:tcPr>
          <w:p w14:paraId="61A6C8CF" w14:textId="77777777" w:rsidR="001C3909" w:rsidRDefault="001C3909" w:rsidP="00FF0646">
            <w:r>
              <w:t>Priprava projekta za izvedbo (PZI) in potrditev</w:t>
            </w:r>
          </w:p>
        </w:tc>
        <w:tc>
          <w:tcPr>
            <w:tcW w:w="1024" w:type="dxa"/>
          </w:tcPr>
          <w:p w14:paraId="56729426" w14:textId="77777777" w:rsidR="001C3909" w:rsidRDefault="001C3909" w:rsidP="00FF0646">
            <w:r>
              <w:t>3</w:t>
            </w:r>
          </w:p>
        </w:tc>
        <w:tc>
          <w:tcPr>
            <w:tcW w:w="984" w:type="dxa"/>
          </w:tcPr>
          <w:p w14:paraId="04AA65AD" w14:textId="77777777" w:rsidR="001C3909" w:rsidRDefault="001C3909" w:rsidP="00FF0646">
            <w:r>
              <w:t>T0+3</w:t>
            </w:r>
          </w:p>
        </w:tc>
        <w:tc>
          <w:tcPr>
            <w:tcW w:w="1118" w:type="dxa"/>
          </w:tcPr>
          <w:p w14:paraId="180B5898" w14:textId="77777777" w:rsidR="001C3909" w:rsidRDefault="001C3909" w:rsidP="00FF0646">
            <w:r>
              <w:t>T1</w:t>
            </w:r>
          </w:p>
        </w:tc>
        <w:tc>
          <w:tcPr>
            <w:tcW w:w="3043" w:type="dxa"/>
          </w:tcPr>
          <w:p w14:paraId="06528249" w14:textId="77777777" w:rsidR="001C3909" w:rsidRDefault="001C3909" w:rsidP="00FF0646"/>
        </w:tc>
      </w:tr>
      <w:tr w:rsidR="001C3909" w14:paraId="76D6FFD7" w14:textId="77777777" w:rsidTr="00DE4550">
        <w:tc>
          <w:tcPr>
            <w:tcW w:w="1816" w:type="dxa"/>
          </w:tcPr>
          <w:p w14:paraId="51420DE4" w14:textId="77777777" w:rsidR="001C3909" w:rsidRDefault="001C3909" w:rsidP="00FF0646">
            <w:r>
              <w:t>FAZA 2: VZPOSTAVITEV ISPeD</w:t>
            </w:r>
          </w:p>
        </w:tc>
        <w:tc>
          <w:tcPr>
            <w:tcW w:w="1605" w:type="dxa"/>
          </w:tcPr>
          <w:p w14:paraId="6E1BB340" w14:textId="10D4F6EB" w:rsidR="001C3909" w:rsidRDefault="001C3909" w:rsidP="00FF0646">
            <w:r>
              <w:t>Izdelava pilotne aplikacije</w:t>
            </w:r>
          </w:p>
        </w:tc>
        <w:tc>
          <w:tcPr>
            <w:tcW w:w="1024" w:type="dxa"/>
          </w:tcPr>
          <w:p w14:paraId="37B88CC5" w14:textId="77777777" w:rsidR="001C3909" w:rsidRDefault="001C3909" w:rsidP="00FF0646">
            <w:r>
              <w:t>1</w:t>
            </w:r>
          </w:p>
        </w:tc>
        <w:tc>
          <w:tcPr>
            <w:tcW w:w="984" w:type="dxa"/>
          </w:tcPr>
          <w:p w14:paraId="3DFD3869" w14:textId="77777777" w:rsidR="001C3909" w:rsidRDefault="001C3909" w:rsidP="00FF0646">
            <w:r>
              <w:t>T1</w:t>
            </w:r>
          </w:p>
        </w:tc>
        <w:tc>
          <w:tcPr>
            <w:tcW w:w="1118" w:type="dxa"/>
          </w:tcPr>
          <w:p w14:paraId="3669DBA1" w14:textId="77777777" w:rsidR="001C3909" w:rsidRDefault="001C3909" w:rsidP="00FF0646">
            <w:r>
              <w:t>T1+1</w:t>
            </w:r>
          </w:p>
        </w:tc>
        <w:tc>
          <w:tcPr>
            <w:tcW w:w="3043" w:type="dxa"/>
          </w:tcPr>
          <w:p w14:paraId="35541C86" w14:textId="77777777" w:rsidR="001C3909" w:rsidRPr="00D11D5E" w:rsidRDefault="001C3909" w:rsidP="00FF0646">
            <w:r w:rsidRPr="008726D7">
              <w:t xml:space="preserve">Programska oprema </w:t>
            </w:r>
            <w:r>
              <w:t>ISPeD</w:t>
            </w:r>
            <w:r w:rsidRPr="008726D7">
              <w:t xml:space="preserve"> 0.1</w:t>
            </w:r>
            <w:r>
              <w:t>.</w:t>
            </w:r>
          </w:p>
        </w:tc>
      </w:tr>
      <w:tr w:rsidR="001C3909" w14:paraId="1F2E28F6" w14:textId="77777777" w:rsidTr="00DE4550">
        <w:tc>
          <w:tcPr>
            <w:tcW w:w="1816" w:type="dxa"/>
          </w:tcPr>
          <w:p w14:paraId="3121E008" w14:textId="77777777" w:rsidR="001C3909" w:rsidRDefault="001C3909" w:rsidP="00FF0646"/>
        </w:tc>
        <w:tc>
          <w:tcPr>
            <w:tcW w:w="1605" w:type="dxa"/>
          </w:tcPr>
          <w:p w14:paraId="7B9C4F5F" w14:textId="77777777" w:rsidR="001C3909" w:rsidRDefault="001C3909" w:rsidP="00FF0646">
            <w:r>
              <w:t>Testiranje</w:t>
            </w:r>
          </w:p>
        </w:tc>
        <w:tc>
          <w:tcPr>
            <w:tcW w:w="1024" w:type="dxa"/>
          </w:tcPr>
          <w:p w14:paraId="369DDFC1" w14:textId="77777777" w:rsidR="001C3909" w:rsidRDefault="001C3909" w:rsidP="00FF0646">
            <w:r>
              <w:t>3</w:t>
            </w:r>
          </w:p>
        </w:tc>
        <w:tc>
          <w:tcPr>
            <w:tcW w:w="984" w:type="dxa"/>
          </w:tcPr>
          <w:p w14:paraId="619DCCD9" w14:textId="77777777" w:rsidR="001C3909" w:rsidRDefault="001C3909" w:rsidP="00FF0646">
            <w:r>
              <w:t>T1+1</w:t>
            </w:r>
          </w:p>
        </w:tc>
        <w:tc>
          <w:tcPr>
            <w:tcW w:w="1118" w:type="dxa"/>
          </w:tcPr>
          <w:p w14:paraId="7DC88396" w14:textId="77777777" w:rsidR="001C3909" w:rsidRDefault="001C3909" w:rsidP="00FF0646">
            <w:r>
              <w:t>T1+4</w:t>
            </w:r>
          </w:p>
        </w:tc>
        <w:tc>
          <w:tcPr>
            <w:tcW w:w="3043" w:type="dxa"/>
          </w:tcPr>
          <w:p w14:paraId="106CFAC5" w14:textId="77777777" w:rsidR="001C3909" w:rsidRPr="008726D7" w:rsidRDefault="001C3909" w:rsidP="00FF0646">
            <w:r w:rsidRPr="008726D7">
              <w:t>Testiranje aplikacije V 0.2 (namestitev prve verzije v testno okolje).</w:t>
            </w:r>
            <w:r>
              <w:t xml:space="preserve"> P</w:t>
            </w:r>
            <w:r w:rsidRPr="008726D7">
              <w:t xml:space="preserve">riprava testnega okolja za postavitev </w:t>
            </w:r>
            <w:r>
              <w:t>ISPeD</w:t>
            </w:r>
            <w:r w:rsidRPr="008726D7">
              <w:t xml:space="preserve"> v DRO</w:t>
            </w:r>
            <w:r>
              <w:t>.</w:t>
            </w:r>
          </w:p>
          <w:p w14:paraId="3FDD12FC" w14:textId="77777777" w:rsidR="001C3909" w:rsidRDefault="001C3909" w:rsidP="00FF0646">
            <w:r w:rsidRPr="008726D7">
              <w:t>Dokumentacija za vzpostavitev (testnega) sistema in navodila za</w:t>
            </w:r>
            <w:r>
              <w:t xml:space="preserve"> </w:t>
            </w:r>
            <w:r w:rsidRPr="008726D7">
              <w:t>namestitev</w:t>
            </w:r>
            <w:r>
              <w:t>.</w:t>
            </w:r>
          </w:p>
        </w:tc>
      </w:tr>
      <w:tr w:rsidR="001C3909" w14:paraId="5BAA2510" w14:textId="77777777" w:rsidTr="00DE4550">
        <w:tc>
          <w:tcPr>
            <w:tcW w:w="1816" w:type="dxa"/>
          </w:tcPr>
          <w:p w14:paraId="48E62FEC" w14:textId="77777777" w:rsidR="001C3909" w:rsidRDefault="001C3909" w:rsidP="00FF0646"/>
        </w:tc>
        <w:tc>
          <w:tcPr>
            <w:tcW w:w="1605" w:type="dxa"/>
          </w:tcPr>
          <w:p w14:paraId="41C9404F" w14:textId="77777777" w:rsidR="001C3909" w:rsidRDefault="001C3909" w:rsidP="00FF0646">
            <w:r>
              <w:t>Izdelava dokumentacije</w:t>
            </w:r>
          </w:p>
        </w:tc>
        <w:tc>
          <w:tcPr>
            <w:tcW w:w="1024" w:type="dxa"/>
          </w:tcPr>
          <w:p w14:paraId="60B4ECCA" w14:textId="77777777" w:rsidR="001C3909" w:rsidRDefault="001C3909" w:rsidP="00FF0646">
            <w:r>
              <w:t>2</w:t>
            </w:r>
          </w:p>
        </w:tc>
        <w:tc>
          <w:tcPr>
            <w:tcW w:w="984" w:type="dxa"/>
          </w:tcPr>
          <w:p w14:paraId="17ECF646" w14:textId="77777777" w:rsidR="001C3909" w:rsidRDefault="001C3909" w:rsidP="00FF0646">
            <w:r>
              <w:t>T1+3</w:t>
            </w:r>
          </w:p>
        </w:tc>
        <w:tc>
          <w:tcPr>
            <w:tcW w:w="1118" w:type="dxa"/>
          </w:tcPr>
          <w:p w14:paraId="78B09CB0" w14:textId="77777777" w:rsidR="001C3909" w:rsidRDefault="001C3909" w:rsidP="00FF0646">
            <w:r>
              <w:t>T1+4</w:t>
            </w:r>
          </w:p>
        </w:tc>
        <w:tc>
          <w:tcPr>
            <w:tcW w:w="3043" w:type="dxa"/>
          </w:tcPr>
          <w:p w14:paraId="2A781429" w14:textId="77777777" w:rsidR="001C3909" w:rsidRDefault="001C3909" w:rsidP="00FF0646">
            <w:r w:rsidRPr="008726D7">
              <w:t>Uporabniška, tehnična,</w:t>
            </w:r>
            <w:r>
              <w:t xml:space="preserve"> </w:t>
            </w:r>
            <w:r w:rsidRPr="008726D7">
              <w:t>namestitvena, testna, OVSP dokumentacija</w:t>
            </w:r>
          </w:p>
        </w:tc>
      </w:tr>
      <w:tr w:rsidR="001C3909" w14:paraId="47402D47" w14:textId="77777777" w:rsidTr="00DE4550">
        <w:tc>
          <w:tcPr>
            <w:tcW w:w="1816" w:type="dxa"/>
          </w:tcPr>
          <w:p w14:paraId="295CAB2F" w14:textId="77777777" w:rsidR="001C3909" w:rsidRDefault="001C3909" w:rsidP="00FF0646">
            <w:r>
              <w:t>FAZA 3: IMPLEMENTACIJA</w:t>
            </w:r>
          </w:p>
        </w:tc>
        <w:tc>
          <w:tcPr>
            <w:tcW w:w="1605" w:type="dxa"/>
          </w:tcPr>
          <w:p w14:paraId="631FF1C7" w14:textId="77777777" w:rsidR="001C3909" w:rsidRDefault="001C3909" w:rsidP="00FF0646">
            <w:r w:rsidRPr="008726D7">
              <w:t>Implementacija in prehod v produkcijsko okolje</w:t>
            </w:r>
          </w:p>
        </w:tc>
        <w:tc>
          <w:tcPr>
            <w:tcW w:w="1024" w:type="dxa"/>
          </w:tcPr>
          <w:p w14:paraId="5B8B58FA" w14:textId="77777777" w:rsidR="001C3909" w:rsidRDefault="001C3909" w:rsidP="00FF0646">
            <w:r>
              <w:t>3</w:t>
            </w:r>
          </w:p>
        </w:tc>
        <w:tc>
          <w:tcPr>
            <w:tcW w:w="984" w:type="dxa"/>
          </w:tcPr>
          <w:p w14:paraId="0BE14810" w14:textId="77777777" w:rsidR="001C3909" w:rsidRDefault="001C3909" w:rsidP="00FF0646">
            <w:r>
              <w:t>T1+4</w:t>
            </w:r>
          </w:p>
        </w:tc>
        <w:tc>
          <w:tcPr>
            <w:tcW w:w="1118" w:type="dxa"/>
          </w:tcPr>
          <w:p w14:paraId="5C964E19" w14:textId="77777777" w:rsidR="001C3909" w:rsidRDefault="001C3909" w:rsidP="00FF0646">
            <w:r>
              <w:t>T1+7</w:t>
            </w:r>
          </w:p>
        </w:tc>
        <w:tc>
          <w:tcPr>
            <w:tcW w:w="3043" w:type="dxa"/>
          </w:tcPr>
          <w:p w14:paraId="0D3F0F71" w14:textId="77777777" w:rsidR="001C3909" w:rsidRPr="008726D7" w:rsidRDefault="001C3909" w:rsidP="00FF0646">
            <w:r w:rsidRPr="008726D7">
              <w:t xml:space="preserve">Programska oprema </w:t>
            </w:r>
            <w:r>
              <w:t>ISPeD</w:t>
            </w:r>
            <w:r w:rsidRPr="008726D7">
              <w:t xml:space="preserve"> 1.0,</w:t>
            </w:r>
            <w:r>
              <w:t xml:space="preserve"> </w:t>
            </w:r>
            <w:r w:rsidRPr="008726D7">
              <w:t>dokumentacija za vzpostavitev</w:t>
            </w:r>
            <w:r>
              <w:t xml:space="preserve"> </w:t>
            </w:r>
            <w:r w:rsidRPr="008726D7">
              <w:t>produkcijskega sistema in</w:t>
            </w:r>
            <w:r>
              <w:t xml:space="preserve"> </w:t>
            </w:r>
            <w:r w:rsidRPr="008726D7">
              <w:t>navodila za namestitev</w:t>
            </w:r>
          </w:p>
        </w:tc>
      </w:tr>
      <w:tr w:rsidR="001C3909" w14:paraId="4DBFBB41" w14:textId="77777777" w:rsidTr="00DE4550">
        <w:tc>
          <w:tcPr>
            <w:tcW w:w="1816" w:type="dxa"/>
          </w:tcPr>
          <w:p w14:paraId="0415E4B9" w14:textId="77777777" w:rsidR="001C3909" w:rsidRDefault="001C3909" w:rsidP="00FF0646"/>
        </w:tc>
        <w:tc>
          <w:tcPr>
            <w:tcW w:w="1605" w:type="dxa"/>
          </w:tcPr>
          <w:p w14:paraId="56F43E36" w14:textId="77777777" w:rsidR="001C3909" w:rsidRDefault="001C3909" w:rsidP="00FF0646">
            <w:r>
              <w:t>Migracija podatkov</w:t>
            </w:r>
          </w:p>
        </w:tc>
        <w:tc>
          <w:tcPr>
            <w:tcW w:w="1024" w:type="dxa"/>
          </w:tcPr>
          <w:p w14:paraId="73036F83" w14:textId="77777777" w:rsidR="001C3909" w:rsidRDefault="001C3909" w:rsidP="00FF0646">
            <w:r>
              <w:t>3</w:t>
            </w:r>
          </w:p>
        </w:tc>
        <w:tc>
          <w:tcPr>
            <w:tcW w:w="984" w:type="dxa"/>
          </w:tcPr>
          <w:p w14:paraId="65D9E2E2" w14:textId="77777777" w:rsidR="001C3909" w:rsidRDefault="001C3909" w:rsidP="00FF0646">
            <w:r>
              <w:t>T1+4</w:t>
            </w:r>
          </w:p>
        </w:tc>
        <w:tc>
          <w:tcPr>
            <w:tcW w:w="1118" w:type="dxa"/>
          </w:tcPr>
          <w:p w14:paraId="72E1E053" w14:textId="77777777" w:rsidR="001C3909" w:rsidRDefault="001C3909" w:rsidP="00FF0646">
            <w:r>
              <w:t>T1+7</w:t>
            </w:r>
          </w:p>
        </w:tc>
        <w:tc>
          <w:tcPr>
            <w:tcW w:w="3043" w:type="dxa"/>
          </w:tcPr>
          <w:p w14:paraId="5E67C364" w14:textId="77777777" w:rsidR="001C3909" w:rsidRPr="008726D7" w:rsidRDefault="001C3909" w:rsidP="00FF0646"/>
        </w:tc>
      </w:tr>
      <w:tr w:rsidR="001C3909" w14:paraId="791CA479" w14:textId="77777777" w:rsidTr="00DE4550">
        <w:tc>
          <w:tcPr>
            <w:tcW w:w="1816" w:type="dxa"/>
          </w:tcPr>
          <w:p w14:paraId="4F7F83FB" w14:textId="77777777" w:rsidR="001C3909" w:rsidRDefault="001C3909" w:rsidP="00FF0646"/>
        </w:tc>
        <w:tc>
          <w:tcPr>
            <w:tcW w:w="1605" w:type="dxa"/>
          </w:tcPr>
          <w:p w14:paraId="69F70614" w14:textId="77777777" w:rsidR="001C3909" w:rsidRDefault="001C3909" w:rsidP="00FF0646">
            <w:r>
              <w:t>Usposabljanje uporabnikov</w:t>
            </w:r>
          </w:p>
        </w:tc>
        <w:tc>
          <w:tcPr>
            <w:tcW w:w="1024" w:type="dxa"/>
          </w:tcPr>
          <w:p w14:paraId="44B11B8F" w14:textId="77777777" w:rsidR="001C3909" w:rsidRDefault="001C3909" w:rsidP="00FF0646">
            <w:r>
              <w:t>4</w:t>
            </w:r>
          </w:p>
        </w:tc>
        <w:tc>
          <w:tcPr>
            <w:tcW w:w="984" w:type="dxa"/>
          </w:tcPr>
          <w:p w14:paraId="597B252C" w14:textId="77777777" w:rsidR="001C3909" w:rsidRDefault="001C3909" w:rsidP="00FF0646">
            <w:r>
              <w:t>T1+6</w:t>
            </w:r>
          </w:p>
        </w:tc>
        <w:tc>
          <w:tcPr>
            <w:tcW w:w="1118" w:type="dxa"/>
          </w:tcPr>
          <w:p w14:paraId="644DFC39" w14:textId="77777777" w:rsidR="001C3909" w:rsidRDefault="001C3909" w:rsidP="00FF0646">
            <w:r>
              <w:t>T1+10</w:t>
            </w:r>
          </w:p>
        </w:tc>
        <w:tc>
          <w:tcPr>
            <w:tcW w:w="3043" w:type="dxa"/>
          </w:tcPr>
          <w:p w14:paraId="1ED1FE7C" w14:textId="77777777" w:rsidR="001C3909" w:rsidRPr="008726D7" w:rsidRDefault="001C3909" w:rsidP="00FF0646">
            <w:r w:rsidRPr="008726D7">
              <w:t>Poročilo in gradiva za</w:t>
            </w:r>
            <w:r>
              <w:t xml:space="preserve"> </w:t>
            </w:r>
            <w:r w:rsidRPr="008726D7">
              <w:t>usposabljanje</w:t>
            </w:r>
          </w:p>
        </w:tc>
      </w:tr>
      <w:tr w:rsidR="001C3909" w14:paraId="039A65C7" w14:textId="77777777" w:rsidTr="00DE4550">
        <w:tc>
          <w:tcPr>
            <w:tcW w:w="1816" w:type="dxa"/>
          </w:tcPr>
          <w:p w14:paraId="5ADEB675" w14:textId="77777777" w:rsidR="001C3909" w:rsidRDefault="001C3909" w:rsidP="00FF0646"/>
        </w:tc>
        <w:tc>
          <w:tcPr>
            <w:tcW w:w="1605" w:type="dxa"/>
          </w:tcPr>
          <w:p w14:paraId="2D0A9420" w14:textId="77777777" w:rsidR="001C3909" w:rsidRDefault="001C3909" w:rsidP="00FF0646">
            <w:r>
              <w:t>Vzdrževanje ISPeD</w:t>
            </w:r>
          </w:p>
        </w:tc>
        <w:tc>
          <w:tcPr>
            <w:tcW w:w="1024" w:type="dxa"/>
          </w:tcPr>
          <w:p w14:paraId="09E15F81" w14:textId="77777777" w:rsidR="001C3909" w:rsidRDefault="001C3909" w:rsidP="00FF0646">
            <w:r>
              <w:t>36</w:t>
            </w:r>
          </w:p>
        </w:tc>
        <w:tc>
          <w:tcPr>
            <w:tcW w:w="984" w:type="dxa"/>
          </w:tcPr>
          <w:p w14:paraId="26197D1B" w14:textId="77777777" w:rsidR="001C3909" w:rsidRDefault="001C3909" w:rsidP="00FF0646">
            <w:r>
              <w:t>T1+7</w:t>
            </w:r>
          </w:p>
        </w:tc>
        <w:tc>
          <w:tcPr>
            <w:tcW w:w="1118" w:type="dxa"/>
          </w:tcPr>
          <w:p w14:paraId="3AE132DA" w14:textId="77777777" w:rsidR="001C3909" w:rsidRDefault="001C3909" w:rsidP="00FF0646">
            <w:r>
              <w:t>T1+43</w:t>
            </w:r>
          </w:p>
        </w:tc>
        <w:tc>
          <w:tcPr>
            <w:tcW w:w="3043" w:type="dxa"/>
          </w:tcPr>
          <w:p w14:paraId="6C6897F4" w14:textId="77777777" w:rsidR="001C3909" w:rsidRPr="008726D7" w:rsidRDefault="001C3909" w:rsidP="00FF0646">
            <w:r w:rsidRPr="008726D7">
              <w:t xml:space="preserve">Programska oprema </w:t>
            </w:r>
            <w:r>
              <w:t>ISPeD</w:t>
            </w:r>
            <w:r w:rsidRPr="008726D7">
              <w:t xml:space="preserve"> od verzije 1.1 naprej, dokumentacija za vzpostavitev nove verzije sistema, navodila za</w:t>
            </w:r>
            <w:r>
              <w:t xml:space="preserve"> </w:t>
            </w:r>
            <w:r w:rsidRPr="008726D7">
              <w:t>namestitev</w:t>
            </w:r>
          </w:p>
        </w:tc>
      </w:tr>
    </w:tbl>
    <w:p w14:paraId="0C921DC4" w14:textId="3BED4742" w:rsidR="008726D7" w:rsidRPr="005051E3" w:rsidRDefault="008726D7" w:rsidP="00B70730">
      <w:pPr>
        <w:jc w:val="both"/>
      </w:pPr>
    </w:p>
    <w:p w14:paraId="18D37D34" w14:textId="78628F15" w:rsidR="00DA1944" w:rsidRPr="005051E3" w:rsidRDefault="00DA1944" w:rsidP="00B70730">
      <w:pPr>
        <w:jc w:val="both"/>
      </w:pPr>
      <w:r w:rsidRPr="005051E3">
        <w:t>T0 – začetna točka, datum začetka veljavnosti pogodbe</w:t>
      </w:r>
    </w:p>
    <w:p w14:paraId="78180DAA" w14:textId="397727EA" w:rsidR="00DA1944" w:rsidRPr="005051E3" w:rsidRDefault="00DA1944" w:rsidP="00B70730">
      <w:pPr>
        <w:jc w:val="both"/>
      </w:pPr>
      <w:r w:rsidRPr="005051E3">
        <w:t>T1 – datum potrditve PZI</w:t>
      </w:r>
    </w:p>
    <w:p w14:paraId="2B431240" w14:textId="315B1226" w:rsidR="00A93568" w:rsidRPr="005051E3" w:rsidRDefault="00A93568" w:rsidP="00B70730">
      <w:pPr>
        <w:jc w:val="both"/>
      </w:pPr>
      <w:r w:rsidRPr="005051E3">
        <w:t>Naročnik lahko terminski plan kadarkoli spremeni na način, da se v skladu s pogodbo odloči, da odstopa od naročila posamezne zahteve.</w:t>
      </w:r>
    </w:p>
    <w:p w14:paraId="5D1D1687" w14:textId="10FD7655" w:rsidR="00DA1944" w:rsidRPr="005051E3" w:rsidRDefault="00606FD8" w:rsidP="00B70730">
      <w:pPr>
        <w:pStyle w:val="Naslov2"/>
        <w:jc w:val="both"/>
      </w:pPr>
      <w:bookmarkStart w:id="61" w:name="_Toc190242659"/>
      <w:bookmarkEnd w:id="60"/>
      <w:r w:rsidRPr="005051E3">
        <w:lastRenderedPageBreak/>
        <w:t>7</w:t>
      </w:r>
      <w:r w:rsidR="00DA1944" w:rsidRPr="005051E3">
        <w:t>.</w:t>
      </w:r>
      <w:r w:rsidR="000C10EE" w:rsidRPr="005051E3">
        <w:t>3</w:t>
      </w:r>
      <w:r w:rsidR="00DA1944" w:rsidRPr="005051E3">
        <w:t xml:space="preserve"> Zaključek projekta in prevzem sistema</w:t>
      </w:r>
      <w:bookmarkEnd w:id="61"/>
    </w:p>
    <w:p w14:paraId="51C6C4F8" w14:textId="2560D0CF" w:rsidR="00DA1944" w:rsidRPr="005051E3" w:rsidRDefault="00DA1944" w:rsidP="00B70730">
      <w:pPr>
        <w:jc w:val="both"/>
      </w:pPr>
      <w:r w:rsidRPr="005051E3">
        <w:t>Projekt se formalno konča, ko bo ISPe-D v režimu produkcijskega obratovanja. Ob zaključku projekta izvajalec pripravi in naročniku preda celotno dokumentacijo projekta vključno s kodo informacijskega sistema.</w:t>
      </w:r>
    </w:p>
    <w:p w14:paraId="1AC7E405" w14:textId="77777777" w:rsidR="00DA1944" w:rsidRPr="005051E3" w:rsidRDefault="00DA1944" w:rsidP="00B70730">
      <w:pPr>
        <w:jc w:val="both"/>
      </w:pPr>
      <w:r w:rsidRPr="005051E3">
        <w:t>Pogoji za podpis končnega prevzemnega zapisnika:</w:t>
      </w:r>
    </w:p>
    <w:p w14:paraId="05BDBF70" w14:textId="77777777" w:rsidR="00DA1944" w:rsidRPr="005051E3" w:rsidRDefault="00DA1944" w:rsidP="00B70730">
      <w:pPr>
        <w:pStyle w:val="Odstavekseznama"/>
        <w:numPr>
          <w:ilvl w:val="0"/>
          <w:numId w:val="58"/>
        </w:numPr>
        <w:jc w:val="both"/>
      </w:pPr>
      <w:r w:rsidRPr="005051E3">
        <w:t>zaključni prevzemni zapisnik projekta,</w:t>
      </w:r>
    </w:p>
    <w:p w14:paraId="0C0F8046" w14:textId="77777777" w:rsidR="00DA1944" w:rsidRPr="005051E3" w:rsidRDefault="00DA1944" w:rsidP="00B70730">
      <w:pPr>
        <w:pStyle w:val="Odstavekseznama"/>
        <w:numPr>
          <w:ilvl w:val="0"/>
          <w:numId w:val="58"/>
        </w:numPr>
        <w:jc w:val="both"/>
      </w:pPr>
      <w:r w:rsidRPr="005051E3">
        <w:t>priloge:</w:t>
      </w:r>
    </w:p>
    <w:p w14:paraId="0370D5EF" w14:textId="77777777" w:rsidR="004D6515" w:rsidRPr="005051E3" w:rsidRDefault="00DA1944" w:rsidP="00B70730">
      <w:pPr>
        <w:pStyle w:val="Odstavekseznama"/>
        <w:numPr>
          <w:ilvl w:val="2"/>
          <w:numId w:val="59"/>
        </w:numPr>
        <w:jc w:val="both"/>
      </w:pPr>
      <w:r w:rsidRPr="005051E3">
        <w:t>popolna uporabniška dokumentacija,</w:t>
      </w:r>
    </w:p>
    <w:p w14:paraId="705832E2" w14:textId="77777777" w:rsidR="004D6515" w:rsidRPr="005051E3" w:rsidRDefault="00DA1944" w:rsidP="00B70730">
      <w:pPr>
        <w:pStyle w:val="Odstavekseznama"/>
        <w:numPr>
          <w:ilvl w:val="2"/>
          <w:numId w:val="59"/>
        </w:numPr>
        <w:jc w:val="both"/>
      </w:pPr>
      <w:r w:rsidRPr="005051E3">
        <w:t>popolna tehnična dokumentacija,</w:t>
      </w:r>
    </w:p>
    <w:p w14:paraId="0B2FECDF" w14:textId="77777777" w:rsidR="004D6515" w:rsidRPr="005051E3" w:rsidRDefault="00DA1944" w:rsidP="00B70730">
      <w:pPr>
        <w:pStyle w:val="Odstavekseznama"/>
        <w:numPr>
          <w:ilvl w:val="2"/>
          <w:numId w:val="59"/>
        </w:numPr>
        <w:jc w:val="both"/>
      </w:pPr>
      <w:r w:rsidRPr="005051E3">
        <w:t>programska koda (z vsemi pripadajočimi knjižnicami),</w:t>
      </w:r>
    </w:p>
    <w:p w14:paraId="689CA1FD" w14:textId="0BD87C94" w:rsidR="00DA1944" w:rsidRPr="005051E3" w:rsidRDefault="00DA1944" w:rsidP="00B70730">
      <w:pPr>
        <w:pStyle w:val="Odstavekseznama"/>
        <w:numPr>
          <w:ilvl w:val="2"/>
          <w:numId w:val="59"/>
        </w:numPr>
        <w:jc w:val="both"/>
      </w:pPr>
      <w:r w:rsidRPr="005051E3">
        <w:t>izvedbena in projektna dokumentacija projekta.</w:t>
      </w:r>
    </w:p>
    <w:sectPr w:rsidR="00DA1944" w:rsidRPr="005051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BC6F" w14:textId="77777777" w:rsidR="003B2C7E" w:rsidRDefault="003B2C7E" w:rsidP="00531A14">
      <w:pPr>
        <w:spacing w:after="0" w:line="240" w:lineRule="auto"/>
      </w:pPr>
      <w:r>
        <w:separator/>
      </w:r>
    </w:p>
  </w:endnote>
  <w:endnote w:type="continuationSeparator" w:id="0">
    <w:p w14:paraId="2D900734" w14:textId="77777777" w:rsidR="003B2C7E" w:rsidRDefault="003B2C7E" w:rsidP="00531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alatino">
    <w:altName w:val="Palatino Linotype"/>
    <w:charset w:val="4D"/>
    <w:family w:val="auto"/>
    <w:pitch w:val="variable"/>
    <w:sig w:usb0="A00002FF" w:usb1="7800205A" w:usb2="14600000" w:usb3="00000000" w:csb0="00000193"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701633"/>
      <w:docPartObj>
        <w:docPartGallery w:val="Page Numbers (Bottom of Page)"/>
        <w:docPartUnique/>
      </w:docPartObj>
    </w:sdtPr>
    <w:sdtEndPr/>
    <w:sdtContent>
      <w:p w14:paraId="1E73296F" w14:textId="54CB3483" w:rsidR="00E45144" w:rsidRDefault="00E45144">
        <w:pPr>
          <w:pStyle w:val="Noga"/>
          <w:jc w:val="center"/>
        </w:pPr>
        <w:r>
          <w:fldChar w:fldCharType="begin"/>
        </w:r>
        <w:r>
          <w:instrText>PAGE   \* MERGEFORMAT</w:instrText>
        </w:r>
        <w:r>
          <w:fldChar w:fldCharType="separate"/>
        </w:r>
        <w:r>
          <w:t>2</w:t>
        </w:r>
        <w:r>
          <w:fldChar w:fldCharType="end"/>
        </w:r>
      </w:p>
    </w:sdtContent>
  </w:sdt>
  <w:p w14:paraId="2E5E9694" w14:textId="77777777" w:rsidR="00E45144" w:rsidRDefault="00E451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B688" w14:textId="77777777" w:rsidR="003B2C7E" w:rsidRDefault="003B2C7E" w:rsidP="00531A14">
      <w:pPr>
        <w:spacing w:after="0" w:line="240" w:lineRule="auto"/>
      </w:pPr>
      <w:r>
        <w:separator/>
      </w:r>
    </w:p>
  </w:footnote>
  <w:footnote w:type="continuationSeparator" w:id="0">
    <w:p w14:paraId="7ACEA3EA" w14:textId="77777777" w:rsidR="003B2C7E" w:rsidRDefault="003B2C7E" w:rsidP="00531A14">
      <w:pPr>
        <w:spacing w:after="0" w:line="240" w:lineRule="auto"/>
      </w:pPr>
      <w:r>
        <w:continuationSeparator/>
      </w:r>
    </w:p>
  </w:footnote>
  <w:footnote w:id="1">
    <w:p w14:paraId="1C22D68C" w14:textId="77777777" w:rsidR="008E04F9" w:rsidRDefault="008E04F9" w:rsidP="008E04F9">
      <w:pPr>
        <w:spacing w:line="240" w:lineRule="auto"/>
      </w:pPr>
      <w:r w:rsidRPr="00D678B7">
        <w:rPr>
          <w:rStyle w:val="Sprotnaopomba-sklic"/>
          <w:sz w:val="20"/>
          <w:szCs w:val="18"/>
        </w:rPr>
        <w:footnoteRef/>
      </w:r>
      <w:r w:rsidRPr="00D678B7">
        <w:rPr>
          <w:sz w:val="20"/>
          <w:szCs w:val="18"/>
        </w:rPr>
        <w:t xml:space="preserve"> </w:t>
      </w:r>
      <w:r w:rsidRPr="00D678B7">
        <w:rPr>
          <w:rFonts w:cstheme="minorHAnsi"/>
          <w:sz w:val="20"/>
          <w:szCs w:val="18"/>
        </w:rPr>
        <w:t>NOO je nacionalni program reform in naložb, s katerimi želi EU ublažiti gospodarske in socialne posledice pandemije covida-19 v Sloveniji. Z načrtovanimi ukrepi bo do leta 2026 podprta dolgoročna trajnostna rast in izvedeni ukrepi za zeleni ter digitalni prehod. NOO je podlaga za koriščenje sredstev Mehanizma za okrevanje in odpornost, ki je finančno najobsežnejši del evropskega svežnja za okrevanje in odpornost NextGenerationEU, in sredstev za doseganje ciljev načrta REPowerEU.</w:t>
      </w:r>
    </w:p>
  </w:footnote>
  <w:footnote w:id="2">
    <w:p w14:paraId="7F8D6909" w14:textId="77777777" w:rsidR="008E04F9" w:rsidRPr="00120489" w:rsidRDefault="008E04F9" w:rsidP="008E04F9">
      <w:pPr>
        <w:pStyle w:val="Sprotnaopomba-besedilo"/>
        <w:rPr>
          <w:rFonts w:cstheme="minorHAnsi"/>
        </w:rPr>
      </w:pPr>
      <w:r w:rsidRPr="00120489">
        <w:rPr>
          <w:rStyle w:val="Sprotnaopomba-sklic"/>
          <w:rFonts w:cstheme="minorHAnsi"/>
        </w:rPr>
        <w:footnoteRef/>
      </w:r>
      <w:r w:rsidRPr="00120489">
        <w:rPr>
          <w:rFonts w:cstheme="minorHAnsi"/>
        </w:rPr>
        <w:t xml:space="preserve"> V projekt analize so bili vključeni štirje muzeji: Narodni muzej Slovenije, Narodna galerija, Moderna galerija in Muzej arhitekture in oblikovanja. Nekoliko več informacij pa so avtorji analize pridobili še preko vprašalnikov v Muzeju novejše in sodobne zgodovine Slovenije, Muzeju krščanstva na Slovenskem, Prirodoslovnem muzeju Slovenije, Slovenskem gledališkem inštitutu in Tehniškem muzeju Slovenije.</w:t>
      </w:r>
    </w:p>
  </w:footnote>
  <w:footnote w:id="3">
    <w:p w14:paraId="6F03769A" w14:textId="32F3BF7A" w:rsidR="008E04F9" w:rsidRDefault="008E04F9" w:rsidP="008E04F9">
      <w:pPr>
        <w:pStyle w:val="Sprotnaopomba-besedilo"/>
      </w:pPr>
      <w:r>
        <w:rPr>
          <w:rStyle w:val="Sprotnaopomba-sklic"/>
        </w:rPr>
        <w:footnoteRef/>
      </w:r>
      <w:r>
        <w:t xml:space="preserve"> Interni dokument iz kater</w:t>
      </w:r>
      <w:r w:rsidR="001403C2">
        <w:t>e</w:t>
      </w:r>
      <w:r>
        <w:t>ga izhajajo tudi pričujoče specifikacije.</w:t>
      </w:r>
    </w:p>
  </w:footnote>
  <w:footnote w:id="4">
    <w:p w14:paraId="72E9E75B" w14:textId="77777777" w:rsidR="008E04F9" w:rsidRDefault="008E04F9" w:rsidP="008E04F9">
      <w:pPr>
        <w:pStyle w:val="Sprotnaopomba-besedilo"/>
      </w:pPr>
      <w:r>
        <w:rPr>
          <w:rStyle w:val="Sprotnaopomba-sklic"/>
        </w:rPr>
        <w:footnoteRef/>
      </w:r>
      <w:r>
        <w:t xml:space="preserve"> </w:t>
      </w:r>
      <w:r w:rsidRPr="00C93E9F">
        <w:rPr>
          <w:rFonts w:cstheme="minorHAnsi"/>
        </w:rPr>
        <w:t xml:space="preserve">Glej: </w:t>
      </w:r>
      <w:hyperlink r:id="rId1" w:history="1">
        <w:r w:rsidRPr="00C93E9F">
          <w:rPr>
            <w:rStyle w:val="Hiperpovezava"/>
            <w:rFonts w:cstheme="minorHAnsi"/>
          </w:rPr>
          <w:t>https://geohub.gov.si/ghapp/iskd/?data_id=dataSource_3-MK_ARHEO_6668-3693%3A74883%2CdataSource_1-MK_RNPD_3598-3652%3A9418%2CdataSource_2-MK_RNSD_4402-3623%3A9&amp;page=Domov&amp;views=Prikaz-app%2CView-5%2CDesna-sekcija%2CPogled-OP%2CRNSD-Desna-sekcija%2CRNSD-Pogled-OP</w:t>
        </w:r>
      </w:hyperlink>
      <w:r w:rsidRPr="00C93E9F">
        <w:rPr>
          <w:rFonts w:cstheme="minorHAnsi"/>
        </w:rPr>
        <w:t xml:space="preserve"> (pregledano 2. 11. 2024).</w:t>
      </w:r>
    </w:p>
  </w:footnote>
  <w:footnote w:id="5">
    <w:p w14:paraId="7B14B422" w14:textId="06C652CB" w:rsidR="0012037B" w:rsidRDefault="0012037B">
      <w:pPr>
        <w:pStyle w:val="Sprotnaopomba-besedilo"/>
      </w:pPr>
      <w:r>
        <w:rPr>
          <w:rStyle w:val="Sprotnaopomba-sklic"/>
        </w:rPr>
        <w:footnoteRef/>
      </w:r>
      <w:r>
        <w:t xml:space="preserve"> Glej: </w:t>
      </w:r>
      <w:hyperlink r:id="rId2" w:history="1">
        <w:r w:rsidR="001403C2" w:rsidRPr="006665FF">
          <w:rPr>
            <w:rStyle w:val="Hiperpovezava"/>
          </w:rPr>
          <w:t>https://collectionstrust.org.uk/spectrum/spectrum-5/</w:t>
        </w:r>
      </w:hyperlink>
      <w:r w:rsidR="001403C2">
        <w:t xml:space="preserve"> </w:t>
      </w:r>
    </w:p>
  </w:footnote>
  <w:footnote w:id="6">
    <w:p w14:paraId="4C227960" w14:textId="183BDF7D" w:rsidR="00015782" w:rsidRDefault="00015782">
      <w:pPr>
        <w:pStyle w:val="Sprotnaopomba-besedilo"/>
      </w:pPr>
      <w:r>
        <w:rPr>
          <w:rStyle w:val="Sprotnaopomba-sklic"/>
        </w:rPr>
        <w:footnoteRef/>
      </w:r>
      <w:r>
        <w:t xml:space="preserve"> Glej: ZVKD-1, ZUJIK, Zakon o varovanju avtorskih in drugih pravic, ZVPOPKD, ZLKSZD, ZDSMA. </w:t>
      </w:r>
    </w:p>
  </w:footnote>
  <w:footnote w:id="7">
    <w:p w14:paraId="35CA4038" w14:textId="77077637" w:rsidR="00A93568" w:rsidRDefault="00A93568">
      <w:pPr>
        <w:pStyle w:val="Sprotnaopomba-besedilo"/>
      </w:pPr>
      <w:r>
        <w:rPr>
          <w:rStyle w:val="Sprotnaopomba-sklic"/>
        </w:rPr>
        <w:footnoteRef/>
      </w:r>
      <w:r>
        <w:t xml:space="preserve"> Različica izvedbe »Razvoj informacijskega sistema«.</w:t>
      </w:r>
    </w:p>
  </w:footnote>
  <w:footnote w:id="8">
    <w:p w14:paraId="6CD18961" w14:textId="54B9CD57" w:rsidR="00A93568" w:rsidRDefault="00A93568">
      <w:pPr>
        <w:pStyle w:val="Sprotnaopomba-besedilo"/>
      </w:pPr>
      <w:r>
        <w:rPr>
          <w:rStyle w:val="Sprotnaopomba-sklic"/>
        </w:rPr>
        <w:footnoteRef/>
      </w:r>
      <w:r>
        <w:t xml:space="preserve"> </w:t>
      </w:r>
      <w:r w:rsidRPr="00A93568">
        <w:t xml:space="preserve">Različica izvedbe </w:t>
      </w:r>
      <w:r>
        <w:t>»</w:t>
      </w:r>
      <w:r w:rsidRPr="00A93568">
        <w:t>Nakup in dograditev informacijskega sistema</w:t>
      </w:r>
      <w:r>
        <w:t>«.</w:t>
      </w:r>
    </w:p>
  </w:footnote>
  <w:footnote w:id="9">
    <w:p w14:paraId="5112DAAA" w14:textId="47D95D5B" w:rsidR="00375B60" w:rsidRDefault="00375B60">
      <w:pPr>
        <w:pStyle w:val="Sprotnaopomba-besedilo"/>
      </w:pPr>
      <w:r>
        <w:rPr>
          <w:rStyle w:val="Sprotnaopomba-sklic"/>
        </w:rPr>
        <w:footnoteRef/>
      </w:r>
      <w:r>
        <w:t xml:space="preserve"> Dopuščene so odprtokodne licence.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0DFC"/>
    <w:multiLevelType w:val="hybridMultilevel"/>
    <w:tmpl w:val="9C2490EE"/>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C901D7"/>
    <w:multiLevelType w:val="hybridMultilevel"/>
    <w:tmpl w:val="3BA46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646223"/>
    <w:multiLevelType w:val="hybridMultilevel"/>
    <w:tmpl w:val="49BE96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9733CD8"/>
    <w:multiLevelType w:val="hybridMultilevel"/>
    <w:tmpl w:val="AD42586C"/>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B2300F4"/>
    <w:multiLevelType w:val="hybridMultilevel"/>
    <w:tmpl w:val="A42E2934"/>
    <w:lvl w:ilvl="0" w:tplc="8A44FCEE">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814C0"/>
    <w:multiLevelType w:val="hybridMultilevel"/>
    <w:tmpl w:val="6332E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C2281B"/>
    <w:multiLevelType w:val="hybridMultilevel"/>
    <w:tmpl w:val="AF3C0540"/>
    <w:lvl w:ilvl="0" w:tplc="04240003">
      <w:start w:val="1"/>
      <w:numFmt w:val="bullet"/>
      <w:lvlText w:val="o"/>
      <w:lvlJc w:val="left"/>
      <w:pPr>
        <w:ind w:left="1068" w:hanging="360"/>
      </w:pPr>
      <w:rPr>
        <w:rFonts w:ascii="Courier New" w:hAnsi="Courier New" w:cs="Courier New" w:hint="default"/>
        <w:sz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F7F2C79"/>
    <w:multiLevelType w:val="hybridMultilevel"/>
    <w:tmpl w:val="C6CAE78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0FE31BCA"/>
    <w:multiLevelType w:val="hybridMultilevel"/>
    <w:tmpl w:val="A670ABE8"/>
    <w:lvl w:ilvl="0" w:tplc="04240003">
      <w:start w:val="1"/>
      <w:numFmt w:val="bullet"/>
      <w:lvlText w:val="o"/>
      <w:lvlJc w:val="left"/>
      <w:pPr>
        <w:ind w:left="1068" w:hanging="360"/>
      </w:pPr>
      <w:rPr>
        <w:rFonts w:ascii="Courier New" w:hAnsi="Courier New" w:cs="Courier New" w:hint="default"/>
        <w:sz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16878FB"/>
    <w:multiLevelType w:val="hybridMultilevel"/>
    <w:tmpl w:val="32C65AFC"/>
    <w:lvl w:ilvl="0" w:tplc="8A44FCEE">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4B6F2E"/>
    <w:multiLevelType w:val="hybridMultilevel"/>
    <w:tmpl w:val="5F5A97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D26DB1"/>
    <w:multiLevelType w:val="hybridMultilevel"/>
    <w:tmpl w:val="E12CE380"/>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5213DF6"/>
    <w:multiLevelType w:val="hybridMultilevel"/>
    <w:tmpl w:val="7782144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6545232"/>
    <w:multiLevelType w:val="hybridMultilevel"/>
    <w:tmpl w:val="DD9C6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6C51F0"/>
    <w:multiLevelType w:val="hybridMultilevel"/>
    <w:tmpl w:val="B798E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380E8D"/>
    <w:multiLevelType w:val="hybridMultilevel"/>
    <w:tmpl w:val="14206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4773C9"/>
    <w:multiLevelType w:val="hybridMultilevel"/>
    <w:tmpl w:val="7E72427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208718A5"/>
    <w:multiLevelType w:val="hybridMultilevel"/>
    <w:tmpl w:val="5FCA2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52256"/>
    <w:multiLevelType w:val="hybridMultilevel"/>
    <w:tmpl w:val="0C6263C6"/>
    <w:lvl w:ilvl="0" w:tplc="04240003">
      <w:start w:val="1"/>
      <w:numFmt w:val="bullet"/>
      <w:lvlText w:val="o"/>
      <w:lvlJc w:val="left"/>
      <w:pPr>
        <w:ind w:left="1068" w:hanging="360"/>
      </w:pPr>
      <w:rPr>
        <w:rFonts w:ascii="Courier New" w:hAnsi="Courier New" w:cs="Courier New" w:hint="default"/>
        <w:sz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215C0E6A"/>
    <w:multiLevelType w:val="hybridMultilevel"/>
    <w:tmpl w:val="4E72BA5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1740C22"/>
    <w:multiLevelType w:val="hybridMultilevel"/>
    <w:tmpl w:val="8B1AFF94"/>
    <w:lvl w:ilvl="0" w:tplc="59825B06">
      <w:start w:val="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53E77EF"/>
    <w:multiLevelType w:val="hybridMultilevel"/>
    <w:tmpl w:val="EE84F65E"/>
    <w:lvl w:ilvl="0" w:tplc="324266E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25BF3BD9"/>
    <w:multiLevelType w:val="hybridMultilevel"/>
    <w:tmpl w:val="43C653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60D6EF9"/>
    <w:multiLevelType w:val="hybridMultilevel"/>
    <w:tmpl w:val="2B082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E74D55"/>
    <w:multiLevelType w:val="hybridMultilevel"/>
    <w:tmpl w:val="5932397C"/>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2C1D1D82"/>
    <w:multiLevelType w:val="hybridMultilevel"/>
    <w:tmpl w:val="5616DF5A"/>
    <w:lvl w:ilvl="0" w:tplc="F6F825CC">
      <w:start w:val="1"/>
      <w:numFmt w:val="decimal"/>
      <w:lvlText w:val="%1."/>
      <w:lvlJc w:val="left"/>
      <w:pPr>
        <w:ind w:left="1440" w:hanging="360"/>
      </w:pPr>
      <w:rPr>
        <w:rFonts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CDE6E8F"/>
    <w:multiLevelType w:val="hybridMultilevel"/>
    <w:tmpl w:val="45FE8F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49661B"/>
    <w:multiLevelType w:val="hybridMultilevel"/>
    <w:tmpl w:val="DA5ED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5C5F05"/>
    <w:multiLevelType w:val="hybridMultilevel"/>
    <w:tmpl w:val="FFEA6E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261DEA"/>
    <w:multiLevelType w:val="hybridMultilevel"/>
    <w:tmpl w:val="B944E8F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2907377"/>
    <w:multiLevelType w:val="hybridMultilevel"/>
    <w:tmpl w:val="BC5E0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76047"/>
    <w:multiLevelType w:val="hybridMultilevel"/>
    <w:tmpl w:val="F556A79E"/>
    <w:lvl w:ilvl="0" w:tplc="8A44FCEE">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8269D2"/>
    <w:multiLevelType w:val="hybridMultilevel"/>
    <w:tmpl w:val="D278BD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36C60B73"/>
    <w:multiLevelType w:val="hybridMultilevel"/>
    <w:tmpl w:val="99980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6679DA"/>
    <w:multiLevelType w:val="hybridMultilevel"/>
    <w:tmpl w:val="CF7C3F0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39391227"/>
    <w:multiLevelType w:val="hybridMultilevel"/>
    <w:tmpl w:val="0FA236A4"/>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3C641B3D"/>
    <w:multiLevelType w:val="hybridMultilevel"/>
    <w:tmpl w:val="4FBEC01E"/>
    <w:lvl w:ilvl="0" w:tplc="F6F825CC">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FE91FCF"/>
    <w:multiLevelType w:val="hybridMultilevel"/>
    <w:tmpl w:val="F5C0482E"/>
    <w:lvl w:ilvl="0" w:tplc="04240003">
      <w:start w:val="1"/>
      <w:numFmt w:val="bullet"/>
      <w:lvlText w:val="o"/>
      <w:lvlJc w:val="left"/>
      <w:pPr>
        <w:ind w:left="1068" w:hanging="360"/>
      </w:pPr>
      <w:rPr>
        <w:rFonts w:ascii="Courier New" w:hAnsi="Courier New" w:cs="Courier New" w:hint="default"/>
        <w:sz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408A3C86"/>
    <w:multiLevelType w:val="hybridMultilevel"/>
    <w:tmpl w:val="45B46E3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0B47AE3"/>
    <w:multiLevelType w:val="hybridMultilevel"/>
    <w:tmpl w:val="8E40A0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727CF3"/>
    <w:multiLevelType w:val="hybridMultilevel"/>
    <w:tmpl w:val="992000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9E1BFF"/>
    <w:multiLevelType w:val="hybridMultilevel"/>
    <w:tmpl w:val="95AC741E"/>
    <w:lvl w:ilvl="0" w:tplc="15747310">
      <w:start w:val="1"/>
      <w:numFmt w:val="bullet"/>
      <w:lvlText w:val=""/>
      <w:lvlJc w:val="left"/>
      <w:pPr>
        <w:ind w:left="720"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D71316"/>
    <w:multiLevelType w:val="hybridMultilevel"/>
    <w:tmpl w:val="C5223AFE"/>
    <w:lvl w:ilvl="0" w:tplc="04240001">
      <w:start w:val="1"/>
      <w:numFmt w:val="bullet"/>
      <w:lvlText w:val=""/>
      <w:lvlJc w:val="left"/>
      <w:pPr>
        <w:ind w:left="1352" w:hanging="360"/>
      </w:pPr>
      <w:rPr>
        <w:rFonts w:ascii="Symbol" w:hAnsi="Symbol"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43" w15:restartNumberingAfterBreak="0">
    <w:nsid w:val="42A15F92"/>
    <w:multiLevelType w:val="hybridMultilevel"/>
    <w:tmpl w:val="73DADC3C"/>
    <w:lvl w:ilvl="0" w:tplc="7A220B72">
      <w:start w:val="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43F7AB5"/>
    <w:multiLevelType w:val="hybridMultilevel"/>
    <w:tmpl w:val="3DD2068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86176E8"/>
    <w:multiLevelType w:val="hybridMultilevel"/>
    <w:tmpl w:val="4AE0D3F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6" w15:restartNumberingAfterBreak="0">
    <w:nsid w:val="49B84D6C"/>
    <w:multiLevelType w:val="multilevel"/>
    <w:tmpl w:val="FD7280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ACA5BC0"/>
    <w:multiLevelType w:val="hybridMultilevel"/>
    <w:tmpl w:val="1D324A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BAE10D2"/>
    <w:multiLevelType w:val="hybridMultilevel"/>
    <w:tmpl w:val="0A10633E"/>
    <w:lvl w:ilvl="0" w:tplc="04240003">
      <w:start w:val="1"/>
      <w:numFmt w:val="bullet"/>
      <w:lvlText w:val="o"/>
      <w:lvlJc w:val="left"/>
      <w:pPr>
        <w:ind w:left="1068" w:hanging="360"/>
      </w:pPr>
      <w:rPr>
        <w:rFonts w:ascii="Courier New" w:hAnsi="Courier New" w:cs="Courier New" w:hint="default"/>
        <w:sz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4C9F23A2"/>
    <w:multiLevelType w:val="hybridMultilevel"/>
    <w:tmpl w:val="5BA8CD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0" w15:restartNumberingAfterBreak="0">
    <w:nsid w:val="4DBE416B"/>
    <w:multiLevelType w:val="hybridMultilevel"/>
    <w:tmpl w:val="CB3AE946"/>
    <w:lvl w:ilvl="0" w:tplc="04240003">
      <w:start w:val="1"/>
      <w:numFmt w:val="bullet"/>
      <w:lvlText w:val="o"/>
      <w:lvlJc w:val="left"/>
      <w:pPr>
        <w:ind w:left="1068" w:hanging="360"/>
      </w:pPr>
      <w:rPr>
        <w:rFonts w:ascii="Courier New" w:hAnsi="Courier New" w:cs="Courier New" w:hint="default"/>
        <w:sz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33E34E2"/>
    <w:multiLevelType w:val="hybridMultilevel"/>
    <w:tmpl w:val="B00E9400"/>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2" w15:restartNumberingAfterBreak="0">
    <w:nsid w:val="585B5472"/>
    <w:multiLevelType w:val="hybridMultilevel"/>
    <w:tmpl w:val="A0C06132"/>
    <w:lvl w:ilvl="0" w:tplc="0409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3" w15:restartNumberingAfterBreak="0">
    <w:nsid w:val="58631BBE"/>
    <w:multiLevelType w:val="hybridMultilevel"/>
    <w:tmpl w:val="5D446232"/>
    <w:lvl w:ilvl="0" w:tplc="04090001">
      <w:start w:val="1"/>
      <w:numFmt w:val="bullet"/>
      <w:lvlText w:val=""/>
      <w:lvlJc w:val="left"/>
      <w:pPr>
        <w:ind w:left="1068" w:hanging="360"/>
      </w:pPr>
      <w:rPr>
        <w:rFonts w:ascii="Symbol" w:hAnsi="Symbol" w:hint="default"/>
        <w:color w:val="auto"/>
      </w:rPr>
    </w:lvl>
    <w:lvl w:ilvl="1" w:tplc="FFFFFFFF">
      <w:start w:val="1"/>
      <w:numFmt w:val="bullet"/>
      <w:lvlText w:val="o"/>
      <w:lvlJc w:val="left"/>
      <w:pPr>
        <w:ind w:left="1711" w:hanging="360"/>
      </w:pPr>
      <w:rPr>
        <w:rFonts w:ascii="Courier New" w:hAnsi="Courier New" w:cs="Courier New" w:hint="default"/>
      </w:rPr>
    </w:lvl>
    <w:lvl w:ilvl="2" w:tplc="FFFFFFFF" w:tentative="1">
      <w:start w:val="1"/>
      <w:numFmt w:val="bullet"/>
      <w:lvlText w:val=""/>
      <w:lvlJc w:val="left"/>
      <w:pPr>
        <w:ind w:left="2431" w:hanging="360"/>
      </w:pPr>
      <w:rPr>
        <w:rFonts w:ascii="Wingdings" w:hAnsi="Wingdings" w:hint="default"/>
      </w:rPr>
    </w:lvl>
    <w:lvl w:ilvl="3" w:tplc="FFFFFFFF" w:tentative="1">
      <w:start w:val="1"/>
      <w:numFmt w:val="bullet"/>
      <w:lvlText w:val=""/>
      <w:lvlJc w:val="left"/>
      <w:pPr>
        <w:ind w:left="3151" w:hanging="360"/>
      </w:pPr>
      <w:rPr>
        <w:rFonts w:ascii="Symbol" w:hAnsi="Symbol" w:hint="default"/>
      </w:rPr>
    </w:lvl>
    <w:lvl w:ilvl="4" w:tplc="FFFFFFFF" w:tentative="1">
      <w:start w:val="1"/>
      <w:numFmt w:val="bullet"/>
      <w:lvlText w:val="o"/>
      <w:lvlJc w:val="left"/>
      <w:pPr>
        <w:ind w:left="3871" w:hanging="360"/>
      </w:pPr>
      <w:rPr>
        <w:rFonts w:ascii="Courier New" w:hAnsi="Courier New" w:cs="Courier New" w:hint="default"/>
      </w:rPr>
    </w:lvl>
    <w:lvl w:ilvl="5" w:tplc="FFFFFFFF" w:tentative="1">
      <w:start w:val="1"/>
      <w:numFmt w:val="bullet"/>
      <w:lvlText w:val=""/>
      <w:lvlJc w:val="left"/>
      <w:pPr>
        <w:ind w:left="4591" w:hanging="360"/>
      </w:pPr>
      <w:rPr>
        <w:rFonts w:ascii="Wingdings" w:hAnsi="Wingdings" w:hint="default"/>
      </w:rPr>
    </w:lvl>
    <w:lvl w:ilvl="6" w:tplc="FFFFFFFF" w:tentative="1">
      <w:start w:val="1"/>
      <w:numFmt w:val="bullet"/>
      <w:lvlText w:val=""/>
      <w:lvlJc w:val="left"/>
      <w:pPr>
        <w:ind w:left="5311" w:hanging="360"/>
      </w:pPr>
      <w:rPr>
        <w:rFonts w:ascii="Symbol" w:hAnsi="Symbol" w:hint="default"/>
      </w:rPr>
    </w:lvl>
    <w:lvl w:ilvl="7" w:tplc="FFFFFFFF" w:tentative="1">
      <w:start w:val="1"/>
      <w:numFmt w:val="bullet"/>
      <w:lvlText w:val="o"/>
      <w:lvlJc w:val="left"/>
      <w:pPr>
        <w:ind w:left="6031" w:hanging="360"/>
      </w:pPr>
      <w:rPr>
        <w:rFonts w:ascii="Courier New" w:hAnsi="Courier New" w:cs="Courier New" w:hint="default"/>
      </w:rPr>
    </w:lvl>
    <w:lvl w:ilvl="8" w:tplc="FFFFFFFF" w:tentative="1">
      <w:start w:val="1"/>
      <w:numFmt w:val="bullet"/>
      <w:lvlText w:val=""/>
      <w:lvlJc w:val="left"/>
      <w:pPr>
        <w:ind w:left="6751" w:hanging="360"/>
      </w:pPr>
      <w:rPr>
        <w:rFonts w:ascii="Wingdings" w:hAnsi="Wingdings" w:hint="default"/>
      </w:rPr>
    </w:lvl>
  </w:abstractNum>
  <w:abstractNum w:abstractNumId="54" w15:restartNumberingAfterBreak="0">
    <w:nsid w:val="58741527"/>
    <w:multiLevelType w:val="hybridMultilevel"/>
    <w:tmpl w:val="674E7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BD7FAF"/>
    <w:multiLevelType w:val="hybridMultilevel"/>
    <w:tmpl w:val="8D44FE00"/>
    <w:lvl w:ilvl="0" w:tplc="04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3410DA7"/>
    <w:multiLevelType w:val="hybridMultilevel"/>
    <w:tmpl w:val="B4D6F8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6BD22F3"/>
    <w:multiLevelType w:val="hybridMultilevel"/>
    <w:tmpl w:val="4ED22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CA2AF7"/>
    <w:multiLevelType w:val="hybridMultilevel"/>
    <w:tmpl w:val="63065FB0"/>
    <w:lvl w:ilvl="0" w:tplc="04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8CE7DFF"/>
    <w:multiLevelType w:val="hybridMultilevel"/>
    <w:tmpl w:val="D62AB7C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68FD12A1"/>
    <w:multiLevelType w:val="hybridMultilevel"/>
    <w:tmpl w:val="A31CF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7350D2"/>
    <w:multiLevelType w:val="multilevel"/>
    <w:tmpl w:val="19C0377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D1F0707"/>
    <w:multiLevelType w:val="hybridMultilevel"/>
    <w:tmpl w:val="F732F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EA68E6"/>
    <w:multiLevelType w:val="hybridMultilevel"/>
    <w:tmpl w:val="23305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1DC5F98"/>
    <w:multiLevelType w:val="hybridMultilevel"/>
    <w:tmpl w:val="22848F8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2203"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5" w15:restartNumberingAfterBreak="0">
    <w:nsid w:val="721267FF"/>
    <w:multiLevelType w:val="hybridMultilevel"/>
    <w:tmpl w:val="5DA04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41801AF"/>
    <w:multiLevelType w:val="hybridMultilevel"/>
    <w:tmpl w:val="71A2F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D66DBB"/>
    <w:multiLevelType w:val="hybridMultilevel"/>
    <w:tmpl w:val="8AF079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6322468"/>
    <w:multiLevelType w:val="hybridMultilevel"/>
    <w:tmpl w:val="DE6A1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E95781"/>
    <w:multiLevelType w:val="hybridMultilevel"/>
    <w:tmpl w:val="91283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9E6789"/>
    <w:multiLevelType w:val="hybridMultilevel"/>
    <w:tmpl w:val="91447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1494"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3726A6"/>
    <w:multiLevelType w:val="multilevel"/>
    <w:tmpl w:val="C1686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F46002B"/>
    <w:multiLevelType w:val="hybridMultilevel"/>
    <w:tmpl w:val="630A0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41"/>
  </w:num>
  <w:num w:numId="4">
    <w:abstractNumId w:val="56"/>
  </w:num>
  <w:num w:numId="5">
    <w:abstractNumId w:val="30"/>
  </w:num>
  <w:num w:numId="6">
    <w:abstractNumId w:val="62"/>
  </w:num>
  <w:num w:numId="7">
    <w:abstractNumId w:val="40"/>
  </w:num>
  <w:num w:numId="8">
    <w:abstractNumId w:val="7"/>
  </w:num>
  <w:num w:numId="9">
    <w:abstractNumId w:val="29"/>
  </w:num>
  <w:num w:numId="10">
    <w:abstractNumId w:val="35"/>
  </w:num>
  <w:num w:numId="11">
    <w:abstractNumId w:val="45"/>
  </w:num>
  <w:num w:numId="12">
    <w:abstractNumId w:val="51"/>
  </w:num>
  <w:num w:numId="13">
    <w:abstractNumId w:val="24"/>
  </w:num>
  <w:num w:numId="14">
    <w:abstractNumId w:val="3"/>
  </w:num>
  <w:num w:numId="15">
    <w:abstractNumId w:val="16"/>
  </w:num>
  <w:num w:numId="16">
    <w:abstractNumId w:val="53"/>
  </w:num>
  <w:num w:numId="17">
    <w:abstractNumId w:val="52"/>
  </w:num>
  <w:num w:numId="18">
    <w:abstractNumId w:val="58"/>
  </w:num>
  <w:num w:numId="19">
    <w:abstractNumId w:val="55"/>
  </w:num>
  <w:num w:numId="20">
    <w:abstractNumId w:val="0"/>
  </w:num>
  <w:num w:numId="21">
    <w:abstractNumId w:val="44"/>
  </w:num>
  <w:num w:numId="22">
    <w:abstractNumId w:val="64"/>
  </w:num>
  <w:num w:numId="23">
    <w:abstractNumId w:val="5"/>
  </w:num>
  <w:num w:numId="24">
    <w:abstractNumId w:val="36"/>
  </w:num>
  <w:num w:numId="25">
    <w:abstractNumId w:val="25"/>
  </w:num>
  <w:num w:numId="26">
    <w:abstractNumId w:val="1"/>
  </w:num>
  <w:num w:numId="27">
    <w:abstractNumId w:val="42"/>
  </w:num>
  <w:num w:numId="28">
    <w:abstractNumId w:val="15"/>
  </w:num>
  <w:num w:numId="29">
    <w:abstractNumId w:val="57"/>
  </w:num>
  <w:num w:numId="30">
    <w:abstractNumId w:val="18"/>
  </w:num>
  <w:num w:numId="31">
    <w:abstractNumId w:val="6"/>
  </w:num>
  <w:num w:numId="32">
    <w:abstractNumId w:val="8"/>
  </w:num>
  <w:num w:numId="33">
    <w:abstractNumId w:val="72"/>
  </w:num>
  <w:num w:numId="34">
    <w:abstractNumId w:val="37"/>
  </w:num>
  <w:num w:numId="35">
    <w:abstractNumId w:val="47"/>
  </w:num>
  <w:num w:numId="36">
    <w:abstractNumId w:val="65"/>
  </w:num>
  <w:num w:numId="37">
    <w:abstractNumId w:val="48"/>
  </w:num>
  <w:num w:numId="38">
    <w:abstractNumId w:val="14"/>
  </w:num>
  <w:num w:numId="39">
    <w:abstractNumId w:val="50"/>
  </w:num>
  <w:num w:numId="40">
    <w:abstractNumId w:val="69"/>
  </w:num>
  <w:num w:numId="41">
    <w:abstractNumId w:val="33"/>
  </w:num>
  <w:num w:numId="42">
    <w:abstractNumId w:val="38"/>
  </w:num>
  <w:num w:numId="43">
    <w:abstractNumId w:val="34"/>
  </w:num>
  <w:num w:numId="44">
    <w:abstractNumId w:val="67"/>
  </w:num>
  <w:num w:numId="45">
    <w:abstractNumId w:val="11"/>
  </w:num>
  <w:num w:numId="46">
    <w:abstractNumId w:val="32"/>
  </w:num>
  <w:num w:numId="47">
    <w:abstractNumId w:val="68"/>
  </w:num>
  <w:num w:numId="48">
    <w:abstractNumId w:val="27"/>
  </w:num>
  <w:num w:numId="49">
    <w:abstractNumId w:val="59"/>
  </w:num>
  <w:num w:numId="50">
    <w:abstractNumId w:val="21"/>
  </w:num>
  <w:num w:numId="51">
    <w:abstractNumId w:val="17"/>
  </w:num>
  <w:num w:numId="52">
    <w:abstractNumId w:val="54"/>
  </w:num>
  <w:num w:numId="53">
    <w:abstractNumId w:val="49"/>
  </w:num>
  <w:num w:numId="54">
    <w:abstractNumId w:val="23"/>
  </w:num>
  <w:num w:numId="55">
    <w:abstractNumId w:val="2"/>
  </w:num>
  <w:num w:numId="56">
    <w:abstractNumId w:val="22"/>
  </w:num>
  <w:num w:numId="57">
    <w:abstractNumId w:val="61"/>
  </w:num>
  <w:num w:numId="58">
    <w:abstractNumId w:val="66"/>
  </w:num>
  <w:num w:numId="59">
    <w:abstractNumId w:val="46"/>
  </w:num>
  <w:num w:numId="60">
    <w:abstractNumId w:val="13"/>
  </w:num>
  <w:num w:numId="61">
    <w:abstractNumId w:val="19"/>
  </w:num>
  <w:num w:numId="62">
    <w:abstractNumId w:val="39"/>
  </w:num>
  <w:num w:numId="63">
    <w:abstractNumId w:val="10"/>
  </w:num>
  <w:num w:numId="64">
    <w:abstractNumId w:val="60"/>
  </w:num>
  <w:num w:numId="65">
    <w:abstractNumId w:val="31"/>
  </w:num>
  <w:num w:numId="66">
    <w:abstractNumId w:val="9"/>
  </w:num>
  <w:num w:numId="67">
    <w:abstractNumId w:val="4"/>
  </w:num>
  <w:num w:numId="68">
    <w:abstractNumId w:val="70"/>
  </w:num>
  <w:num w:numId="69">
    <w:abstractNumId w:val="12"/>
  </w:num>
  <w:num w:numId="70">
    <w:abstractNumId w:val="20"/>
  </w:num>
  <w:num w:numId="71">
    <w:abstractNumId w:val="43"/>
  </w:num>
  <w:num w:numId="72">
    <w:abstractNumId w:val="71"/>
  </w:num>
  <w:num w:numId="73">
    <w:abstractNumId w:val="6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B1D"/>
    <w:rsid w:val="00015782"/>
    <w:rsid w:val="00015891"/>
    <w:rsid w:val="00034E9C"/>
    <w:rsid w:val="00041BDD"/>
    <w:rsid w:val="00044250"/>
    <w:rsid w:val="00046B2F"/>
    <w:rsid w:val="00047A02"/>
    <w:rsid w:val="00053271"/>
    <w:rsid w:val="0005496F"/>
    <w:rsid w:val="00057612"/>
    <w:rsid w:val="00060AF8"/>
    <w:rsid w:val="0006763F"/>
    <w:rsid w:val="000677C4"/>
    <w:rsid w:val="00081CF5"/>
    <w:rsid w:val="00087125"/>
    <w:rsid w:val="0009227F"/>
    <w:rsid w:val="00096012"/>
    <w:rsid w:val="000A07EB"/>
    <w:rsid w:val="000A0C88"/>
    <w:rsid w:val="000A15DF"/>
    <w:rsid w:val="000A4182"/>
    <w:rsid w:val="000A6FE8"/>
    <w:rsid w:val="000B60A6"/>
    <w:rsid w:val="000B62B2"/>
    <w:rsid w:val="000C10EE"/>
    <w:rsid w:val="000C317E"/>
    <w:rsid w:val="000C37C0"/>
    <w:rsid w:val="000C37EC"/>
    <w:rsid w:val="000D6403"/>
    <w:rsid w:val="000D6B7F"/>
    <w:rsid w:val="000D77E6"/>
    <w:rsid w:val="000E5623"/>
    <w:rsid w:val="000E6FAF"/>
    <w:rsid w:val="000F3B12"/>
    <w:rsid w:val="00101813"/>
    <w:rsid w:val="00102DBE"/>
    <w:rsid w:val="00112F40"/>
    <w:rsid w:val="0012037B"/>
    <w:rsid w:val="00125FF7"/>
    <w:rsid w:val="00131867"/>
    <w:rsid w:val="001403C2"/>
    <w:rsid w:val="00144BB6"/>
    <w:rsid w:val="001467AD"/>
    <w:rsid w:val="00146FEA"/>
    <w:rsid w:val="00160CC6"/>
    <w:rsid w:val="0017049B"/>
    <w:rsid w:val="00171871"/>
    <w:rsid w:val="00187730"/>
    <w:rsid w:val="00190381"/>
    <w:rsid w:val="001A2BAA"/>
    <w:rsid w:val="001A7886"/>
    <w:rsid w:val="001B22D4"/>
    <w:rsid w:val="001B50C4"/>
    <w:rsid w:val="001C2F0B"/>
    <w:rsid w:val="001C3909"/>
    <w:rsid w:val="001C4B8E"/>
    <w:rsid w:val="001C7329"/>
    <w:rsid w:val="001D26F2"/>
    <w:rsid w:val="001E4A38"/>
    <w:rsid w:val="002002CA"/>
    <w:rsid w:val="00202493"/>
    <w:rsid w:val="00202F74"/>
    <w:rsid w:val="00207A51"/>
    <w:rsid w:val="00210378"/>
    <w:rsid w:val="00210522"/>
    <w:rsid w:val="00215CC5"/>
    <w:rsid w:val="00216E5B"/>
    <w:rsid w:val="00241B7B"/>
    <w:rsid w:val="002434AD"/>
    <w:rsid w:val="00250142"/>
    <w:rsid w:val="00251561"/>
    <w:rsid w:val="00257003"/>
    <w:rsid w:val="0025738B"/>
    <w:rsid w:val="00260339"/>
    <w:rsid w:val="0027051A"/>
    <w:rsid w:val="0028072D"/>
    <w:rsid w:val="00281E92"/>
    <w:rsid w:val="0028777A"/>
    <w:rsid w:val="00290C1E"/>
    <w:rsid w:val="002A1055"/>
    <w:rsid w:val="002B2FA5"/>
    <w:rsid w:val="002B50FD"/>
    <w:rsid w:val="002B653B"/>
    <w:rsid w:val="002B7935"/>
    <w:rsid w:val="002C0653"/>
    <w:rsid w:val="002D077D"/>
    <w:rsid w:val="002D3E9E"/>
    <w:rsid w:val="002E075A"/>
    <w:rsid w:val="002F2521"/>
    <w:rsid w:val="002F76C3"/>
    <w:rsid w:val="003003FD"/>
    <w:rsid w:val="00303367"/>
    <w:rsid w:val="00303A17"/>
    <w:rsid w:val="003130E3"/>
    <w:rsid w:val="003145F0"/>
    <w:rsid w:val="0031728D"/>
    <w:rsid w:val="00350CD8"/>
    <w:rsid w:val="00352D05"/>
    <w:rsid w:val="00353A3D"/>
    <w:rsid w:val="00360118"/>
    <w:rsid w:val="003633CE"/>
    <w:rsid w:val="003664D1"/>
    <w:rsid w:val="00366C54"/>
    <w:rsid w:val="003712EB"/>
    <w:rsid w:val="00372B37"/>
    <w:rsid w:val="00373D1A"/>
    <w:rsid w:val="00375314"/>
    <w:rsid w:val="00375B60"/>
    <w:rsid w:val="00377CCF"/>
    <w:rsid w:val="00382AD7"/>
    <w:rsid w:val="00382B91"/>
    <w:rsid w:val="00392249"/>
    <w:rsid w:val="0039751F"/>
    <w:rsid w:val="003A1A0C"/>
    <w:rsid w:val="003A4D5A"/>
    <w:rsid w:val="003A6A01"/>
    <w:rsid w:val="003B2C7E"/>
    <w:rsid w:val="003D7826"/>
    <w:rsid w:val="003D7DA6"/>
    <w:rsid w:val="003E5A0F"/>
    <w:rsid w:val="003F3AA3"/>
    <w:rsid w:val="003F3CAE"/>
    <w:rsid w:val="003F547A"/>
    <w:rsid w:val="003F6100"/>
    <w:rsid w:val="00404FBA"/>
    <w:rsid w:val="00410477"/>
    <w:rsid w:val="00413A8F"/>
    <w:rsid w:val="00414063"/>
    <w:rsid w:val="00415BE4"/>
    <w:rsid w:val="004251D4"/>
    <w:rsid w:val="00425762"/>
    <w:rsid w:val="00427E56"/>
    <w:rsid w:val="00436164"/>
    <w:rsid w:val="00446700"/>
    <w:rsid w:val="00450D20"/>
    <w:rsid w:val="00453450"/>
    <w:rsid w:val="0045425C"/>
    <w:rsid w:val="00455FCA"/>
    <w:rsid w:val="00456924"/>
    <w:rsid w:val="00463AB3"/>
    <w:rsid w:val="004729CD"/>
    <w:rsid w:val="00474FFD"/>
    <w:rsid w:val="00490386"/>
    <w:rsid w:val="004929DE"/>
    <w:rsid w:val="00497C57"/>
    <w:rsid w:val="004A23D2"/>
    <w:rsid w:val="004A3BDC"/>
    <w:rsid w:val="004A477D"/>
    <w:rsid w:val="004A5309"/>
    <w:rsid w:val="004B32BC"/>
    <w:rsid w:val="004B33E4"/>
    <w:rsid w:val="004B3DCC"/>
    <w:rsid w:val="004B48F0"/>
    <w:rsid w:val="004C0C93"/>
    <w:rsid w:val="004C20C3"/>
    <w:rsid w:val="004C664F"/>
    <w:rsid w:val="004C7BBB"/>
    <w:rsid w:val="004D1B95"/>
    <w:rsid w:val="004D6515"/>
    <w:rsid w:val="004E05E6"/>
    <w:rsid w:val="004E06CF"/>
    <w:rsid w:val="004E2B05"/>
    <w:rsid w:val="004E3B74"/>
    <w:rsid w:val="004E7AA9"/>
    <w:rsid w:val="004F1859"/>
    <w:rsid w:val="004F2EC7"/>
    <w:rsid w:val="00502D97"/>
    <w:rsid w:val="0050501C"/>
    <w:rsid w:val="005051E3"/>
    <w:rsid w:val="00510739"/>
    <w:rsid w:val="00510FFD"/>
    <w:rsid w:val="00517DE4"/>
    <w:rsid w:val="00525706"/>
    <w:rsid w:val="00531A14"/>
    <w:rsid w:val="00543F21"/>
    <w:rsid w:val="00547579"/>
    <w:rsid w:val="0055133A"/>
    <w:rsid w:val="005517BA"/>
    <w:rsid w:val="00562AEB"/>
    <w:rsid w:val="00580C83"/>
    <w:rsid w:val="005831FE"/>
    <w:rsid w:val="00583CF8"/>
    <w:rsid w:val="00591F27"/>
    <w:rsid w:val="005960EA"/>
    <w:rsid w:val="005A2757"/>
    <w:rsid w:val="005A789E"/>
    <w:rsid w:val="005B762D"/>
    <w:rsid w:val="005B76C4"/>
    <w:rsid w:val="005C2BCF"/>
    <w:rsid w:val="005C40E2"/>
    <w:rsid w:val="005C5064"/>
    <w:rsid w:val="005C6583"/>
    <w:rsid w:val="005D332F"/>
    <w:rsid w:val="005D4F91"/>
    <w:rsid w:val="005D5420"/>
    <w:rsid w:val="005E3089"/>
    <w:rsid w:val="005F223C"/>
    <w:rsid w:val="0060670B"/>
    <w:rsid w:val="00606FD8"/>
    <w:rsid w:val="00607DCA"/>
    <w:rsid w:val="00622362"/>
    <w:rsid w:val="0062490F"/>
    <w:rsid w:val="0062758A"/>
    <w:rsid w:val="00627FF0"/>
    <w:rsid w:val="0064633D"/>
    <w:rsid w:val="00647524"/>
    <w:rsid w:val="00663CE9"/>
    <w:rsid w:val="00666DD9"/>
    <w:rsid w:val="00666DE9"/>
    <w:rsid w:val="00671948"/>
    <w:rsid w:val="0067325B"/>
    <w:rsid w:val="00675C84"/>
    <w:rsid w:val="00675CE1"/>
    <w:rsid w:val="00676558"/>
    <w:rsid w:val="0068531A"/>
    <w:rsid w:val="0069506A"/>
    <w:rsid w:val="006A09EE"/>
    <w:rsid w:val="006A429D"/>
    <w:rsid w:val="006A4A35"/>
    <w:rsid w:val="006B20AD"/>
    <w:rsid w:val="006B58A5"/>
    <w:rsid w:val="006C6F97"/>
    <w:rsid w:val="006D30BC"/>
    <w:rsid w:val="006E7D41"/>
    <w:rsid w:val="006F1978"/>
    <w:rsid w:val="006F743B"/>
    <w:rsid w:val="007016A4"/>
    <w:rsid w:val="0070334B"/>
    <w:rsid w:val="0070567D"/>
    <w:rsid w:val="00714B50"/>
    <w:rsid w:val="00717912"/>
    <w:rsid w:val="007219C7"/>
    <w:rsid w:val="007233BF"/>
    <w:rsid w:val="00724002"/>
    <w:rsid w:val="00724DF9"/>
    <w:rsid w:val="007317F6"/>
    <w:rsid w:val="007324BE"/>
    <w:rsid w:val="0073448B"/>
    <w:rsid w:val="00741868"/>
    <w:rsid w:val="00744C56"/>
    <w:rsid w:val="00746169"/>
    <w:rsid w:val="0075080F"/>
    <w:rsid w:val="0075422A"/>
    <w:rsid w:val="00762AF0"/>
    <w:rsid w:val="007639A6"/>
    <w:rsid w:val="007656C1"/>
    <w:rsid w:val="00767121"/>
    <w:rsid w:val="007719C2"/>
    <w:rsid w:val="00787591"/>
    <w:rsid w:val="00791AB4"/>
    <w:rsid w:val="00794220"/>
    <w:rsid w:val="007A1E70"/>
    <w:rsid w:val="007A7E9C"/>
    <w:rsid w:val="007B30EE"/>
    <w:rsid w:val="007B3225"/>
    <w:rsid w:val="007B552D"/>
    <w:rsid w:val="007B56C5"/>
    <w:rsid w:val="007D0F29"/>
    <w:rsid w:val="007D2E71"/>
    <w:rsid w:val="007D5F4E"/>
    <w:rsid w:val="007D69E2"/>
    <w:rsid w:val="007D78B1"/>
    <w:rsid w:val="007D78E7"/>
    <w:rsid w:val="007E0C99"/>
    <w:rsid w:val="007F1786"/>
    <w:rsid w:val="007F2ECF"/>
    <w:rsid w:val="007F59E0"/>
    <w:rsid w:val="00800FB0"/>
    <w:rsid w:val="008021CF"/>
    <w:rsid w:val="00804408"/>
    <w:rsid w:val="00812A52"/>
    <w:rsid w:val="00823329"/>
    <w:rsid w:val="00831E7F"/>
    <w:rsid w:val="00834402"/>
    <w:rsid w:val="00837DE6"/>
    <w:rsid w:val="008726D7"/>
    <w:rsid w:val="008933F3"/>
    <w:rsid w:val="008A0489"/>
    <w:rsid w:val="008A1CF1"/>
    <w:rsid w:val="008A2BFA"/>
    <w:rsid w:val="008A557C"/>
    <w:rsid w:val="008B3B7F"/>
    <w:rsid w:val="008B4A50"/>
    <w:rsid w:val="008C274C"/>
    <w:rsid w:val="008C297A"/>
    <w:rsid w:val="008C6ED5"/>
    <w:rsid w:val="008D2CFD"/>
    <w:rsid w:val="008D5B7C"/>
    <w:rsid w:val="008D7EC6"/>
    <w:rsid w:val="008E036C"/>
    <w:rsid w:val="008E04F9"/>
    <w:rsid w:val="008E2DA9"/>
    <w:rsid w:val="008F27E7"/>
    <w:rsid w:val="008F5E4D"/>
    <w:rsid w:val="008F7775"/>
    <w:rsid w:val="00907676"/>
    <w:rsid w:val="009125E8"/>
    <w:rsid w:val="00912EA3"/>
    <w:rsid w:val="00914765"/>
    <w:rsid w:val="00915DFA"/>
    <w:rsid w:val="009169AD"/>
    <w:rsid w:val="00917FF8"/>
    <w:rsid w:val="009205E4"/>
    <w:rsid w:val="009212D1"/>
    <w:rsid w:val="00922053"/>
    <w:rsid w:val="00923B13"/>
    <w:rsid w:val="00930698"/>
    <w:rsid w:val="00931C32"/>
    <w:rsid w:val="0093258A"/>
    <w:rsid w:val="00934052"/>
    <w:rsid w:val="00940E7D"/>
    <w:rsid w:val="0096479B"/>
    <w:rsid w:val="00971652"/>
    <w:rsid w:val="00973763"/>
    <w:rsid w:val="00980180"/>
    <w:rsid w:val="00980AE1"/>
    <w:rsid w:val="0098320D"/>
    <w:rsid w:val="00995F09"/>
    <w:rsid w:val="009A5616"/>
    <w:rsid w:val="009A587E"/>
    <w:rsid w:val="009A7164"/>
    <w:rsid w:val="009B0950"/>
    <w:rsid w:val="009B0C78"/>
    <w:rsid w:val="009B60E3"/>
    <w:rsid w:val="009C0E19"/>
    <w:rsid w:val="009C44A9"/>
    <w:rsid w:val="009D7F20"/>
    <w:rsid w:val="009E2FBD"/>
    <w:rsid w:val="009E3C66"/>
    <w:rsid w:val="009E52DA"/>
    <w:rsid w:val="009F7079"/>
    <w:rsid w:val="009F71D0"/>
    <w:rsid w:val="00A04675"/>
    <w:rsid w:val="00A046F4"/>
    <w:rsid w:val="00A05443"/>
    <w:rsid w:val="00A1267F"/>
    <w:rsid w:val="00A15EF8"/>
    <w:rsid w:val="00A2694C"/>
    <w:rsid w:val="00A30C59"/>
    <w:rsid w:val="00A31E8A"/>
    <w:rsid w:val="00A41C80"/>
    <w:rsid w:val="00A41D99"/>
    <w:rsid w:val="00A45752"/>
    <w:rsid w:val="00A46E1E"/>
    <w:rsid w:val="00A51E24"/>
    <w:rsid w:val="00A53CD2"/>
    <w:rsid w:val="00A62637"/>
    <w:rsid w:val="00A65158"/>
    <w:rsid w:val="00A73769"/>
    <w:rsid w:val="00A77ABF"/>
    <w:rsid w:val="00A8081C"/>
    <w:rsid w:val="00A854E9"/>
    <w:rsid w:val="00A9006E"/>
    <w:rsid w:val="00A91432"/>
    <w:rsid w:val="00A93568"/>
    <w:rsid w:val="00AB0474"/>
    <w:rsid w:val="00AC1A69"/>
    <w:rsid w:val="00AC2581"/>
    <w:rsid w:val="00AC45F6"/>
    <w:rsid w:val="00AC48F0"/>
    <w:rsid w:val="00AD5F71"/>
    <w:rsid w:val="00AE6DD2"/>
    <w:rsid w:val="00AF01BC"/>
    <w:rsid w:val="00AF3DCD"/>
    <w:rsid w:val="00AF4D6C"/>
    <w:rsid w:val="00B013A3"/>
    <w:rsid w:val="00B0560E"/>
    <w:rsid w:val="00B14479"/>
    <w:rsid w:val="00B17754"/>
    <w:rsid w:val="00B21D8D"/>
    <w:rsid w:val="00B307D7"/>
    <w:rsid w:val="00B32B1E"/>
    <w:rsid w:val="00B40CC4"/>
    <w:rsid w:val="00B5532F"/>
    <w:rsid w:val="00B6350E"/>
    <w:rsid w:val="00B70730"/>
    <w:rsid w:val="00B72DE8"/>
    <w:rsid w:val="00B816F8"/>
    <w:rsid w:val="00B86209"/>
    <w:rsid w:val="00B87B1D"/>
    <w:rsid w:val="00B92D67"/>
    <w:rsid w:val="00B93F0F"/>
    <w:rsid w:val="00B975A4"/>
    <w:rsid w:val="00BA33D9"/>
    <w:rsid w:val="00BA586A"/>
    <w:rsid w:val="00BA5A79"/>
    <w:rsid w:val="00BA793D"/>
    <w:rsid w:val="00BB277E"/>
    <w:rsid w:val="00BB39AE"/>
    <w:rsid w:val="00BB45DA"/>
    <w:rsid w:val="00BB48D9"/>
    <w:rsid w:val="00BC23DE"/>
    <w:rsid w:val="00BC2BCD"/>
    <w:rsid w:val="00BD00FB"/>
    <w:rsid w:val="00BD3FAD"/>
    <w:rsid w:val="00BD71AB"/>
    <w:rsid w:val="00BE23AA"/>
    <w:rsid w:val="00BE58C5"/>
    <w:rsid w:val="00BE5F84"/>
    <w:rsid w:val="00BE68AF"/>
    <w:rsid w:val="00BF6EC2"/>
    <w:rsid w:val="00C00074"/>
    <w:rsid w:val="00C027BE"/>
    <w:rsid w:val="00C0339A"/>
    <w:rsid w:val="00C065DD"/>
    <w:rsid w:val="00C12897"/>
    <w:rsid w:val="00C25213"/>
    <w:rsid w:val="00C340FC"/>
    <w:rsid w:val="00C3565D"/>
    <w:rsid w:val="00C3622C"/>
    <w:rsid w:val="00C36F14"/>
    <w:rsid w:val="00C41248"/>
    <w:rsid w:val="00C512F9"/>
    <w:rsid w:val="00C6630E"/>
    <w:rsid w:val="00C66DAB"/>
    <w:rsid w:val="00C67209"/>
    <w:rsid w:val="00C74FDA"/>
    <w:rsid w:val="00C76075"/>
    <w:rsid w:val="00C8715C"/>
    <w:rsid w:val="00C90508"/>
    <w:rsid w:val="00C91B49"/>
    <w:rsid w:val="00C95521"/>
    <w:rsid w:val="00CA5E2F"/>
    <w:rsid w:val="00CA63DD"/>
    <w:rsid w:val="00CB21FB"/>
    <w:rsid w:val="00CB7E76"/>
    <w:rsid w:val="00CC5AFF"/>
    <w:rsid w:val="00CD7099"/>
    <w:rsid w:val="00CE272D"/>
    <w:rsid w:val="00CE5E4C"/>
    <w:rsid w:val="00CE6B89"/>
    <w:rsid w:val="00CF02BB"/>
    <w:rsid w:val="00CF1D26"/>
    <w:rsid w:val="00CF6C3B"/>
    <w:rsid w:val="00D05422"/>
    <w:rsid w:val="00D06FED"/>
    <w:rsid w:val="00D154AA"/>
    <w:rsid w:val="00D22333"/>
    <w:rsid w:val="00D25AB2"/>
    <w:rsid w:val="00D27C5F"/>
    <w:rsid w:val="00D31C02"/>
    <w:rsid w:val="00D34216"/>
    <w:rsid w:val="00D44F5E"/>
    <w:rsid w:val="00D47E8F"/>
    <w:rsid w:val="00D579FB"/>
    <w:rsid w:val="00D6166F"/>
    <w:rsid w:val="00D61CEB"/>
    <w:rsid w:val="00D664B1"/>
    <w:rsid w:val="00D74F7E"/>
    <w:rsid w:val="00D75F7C"/>
    <w:rsid w:val="00D77772"/>
    <w:rsid w:val="00D8054B"/>
    <w:rsid w:val="00D9233E"/>
    <w:rsid w:val="00DA1944"/>
    <w:rsid w:val="00DA3272"/>
    <w:rsid w:val="00DB364B"/>
    <w:rsid w:val="00DB543F"/>
    <w:rsid w:val="00DC75B9"/>
    <w:rsid w:val="00DD0A53"/>
    <w:rsid w:val="00DD1A01"/>
    <w:rsid w:val="00DD31E2"/>
    <w:rsid w:val="00DE4550"/>
    <w:rsid w:val="00DF3BCC"/>
    <w:rsid w:val="00DF3DF5"/>
    <w:rsid w:val="00E0456E"/>
    <w:rsid w:val="00E052B6"/>
    <w:rsid w:val="00E07A91"/>
    <w:rsid w:val="00E10A3D"/>
    <w:rsid w:val="00E1190B"/>
    <w:rsid w:val="00E12FB4"/>
    <w:rsid w:val="00E141D8"/>
    <w:rsid w:val="00E4162C"/>
    <w:rsid w:val="00E45144"/>
    <w:rsid w:val="00E661DA"/>
    <w:rsid w:val="00E82A86"/>
    <w:rsid w:val="00E84A76"/>
    <w:rsid w:val="00E8785B"/>
    <w:rsid w:val="00E91026"/>
    <w:rsid w:val="00EA213C"/>
    <w:rsid w:val="00EA34C4"/>
    <w:rsid w:val="00EA4A1D"/>
    <w:rsid w:val="00EA7433"/>
    <w:rsid w:val="00EB58F0"/>
    <w:rsid w:val="00EC7EAE"/>
    <w:rsid w:val="00ED5B24"/>
    <w:rsid w:val="00ED704B"/>
    <w:rsid w:val="00EE05F0"/>
    <w:rsid w:val="00EE1A60"/>
    <w:rsid w:val="00EE29FA"/>
    <w:rsid w:val="00EE4CCD"/>
    <w:rsid w:val="00EF362E"/>
    <w:rsid w:val="00EF53D0"/>
    <w:rsid w:val="00F06687"/>
    <w:rsid w:val="00F07BA1"/>
    <w:rsid w:val="00F10C9B"/>
    <w:rsid w:val="00F17466"/>
    <w:rsid w:val="00F20E35"/>
    <w:rsid w:val="00F21C4B"/>
    <w:rsid w:val="00F279B2"/>
    <w:rsid w:val="00F31BC5"/>
    <w:rsid w:val="00F409DF"/>
    <w:rsid w:val="00F42A2F"/>
    <w:rsid w:val="00F51D53"/>
    <w:rsid w:val="00F55A2B"/>
    <w:rsid w:val="00F56892"/>
    <w:rsid w:val="00F60D05"/>
    <w:rsid w:val="00F67172"/>
    <w:rsid w:val="00F71A69"/>
    <w:rsid w:val="00F71F82"/>
    <w:rsid w:val="00F73598"/>
    <w:rsid w:val="00F8047A"/>
    <w:rsid w:val="00F83DB9"/>
    <w:rsid w:val="00F85155"/>
    <w:rsid w:val="00F876B4"/>
    <w:rsid w:val="00F95F47"/>
    <w:rsid w:val="00F96B77"/>
    <w:rsid w:val="00FA07D5"/>
    <w:rsid w:val="00FA0A8C"/>
    <w:rsid w:val="00FA0E51"/>
    <w:rsid w:val="00FA3FBB"/>
    <w:rsid w:val="00FA4A09"/>
    <w:rsid w:val="00FB11D1"/>
    <w:rsid w:val="00FB2B8E"/>
    <w:rsid w:val="00FB2D49"/>
    <w:rsid w:val="00FC527F"/>
    <w:rsid w:val="00FD079D"/>
    <w:rsid w:val="00FD19C5"/>
    <w:rsid w:val="00FD532E"/>
    <w:rsid w:val="00FE0369"/>
    <w:rsid w:val="00FE03B8"/>
    <w:rsid w:val="00FE66F9"/>
    <w:rsid w:val="00FE6E56"/>
    <w:rsid w:val="00FF2F2E"/>
    <w:rsid w:val="00FF3A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19027"/>
  <w15:chartTrackingRefBased/>
  <w15:docId w15:val="{CE9FAAF8-84D1-4F91-B77E-A085FE574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25213"/>
    <w:pPr>
      <w:keepNext/>
      <w:keepLines/>
      <w:spacing w:before="240" w:after="0"/>
      <w:outlineLvl w:val="0"/>
    </w:pPr>
    <w:rPr>
      <w:rFonts w:asciiTheme="majorHAnsi" w:eastAsiaTheme="majorEastAsia" w:hAnsiTheme="majorHAnsi" w:cstheme="majorBidi"/>
      <w:b/>
      <w:color w:val="4472C4" w:themeColor="accent1"/>
      <w:sz w:val="28"/>
      <w:szCs w:val="32"/>
    </w:rPr>
  </w:style>
  <w:style w:type="paragraph" w:styleId="Naslov2">
    <w:name w:val="heading 2"/>
    <w:basedOn w:val="Navaden"/>
    <w:next w:val="Navaden"/>
    <w:link w:val="Naslov2Znak"/>
    <w:uiPriority w:val="9"/>
    <w:unhideWhenUsed/>
    <w:qFormat/>
    <w:rsid w:val="0073448B"/>
    <w:pPr>
      <w:keepNext/>
      <w:keepLines/>
      <w:spacing w:before="160" w:after="12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7D0F2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BD71AB"/>
    <w:pPr>
      <w:keepNext/>
      <w:keepLines/>
      <w:spacing w:before="160" w:after="12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unhideWhenUsed/>
    <w:qFormat/>
    <w:rsid w:val="00DA3272"/>
    <w:pPr>
      <w:keepNext/>
      <w:keepLines/>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unhideWhenUsed/>
    <w:qFormat/>
    <w:rsid w:val="00675C8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1"/>
    <w:qFormat/>
    <w:rsid w:val="007D0F29"/>
    <w:pPr>
      <w:ind w:left="720"/>
      <w:contextualSpacing/>
    </w:pPr>
  </w:style>
  <w:style w:type="character" w:customStyle="1" w:styleId="Naslov2Znak">
    <w:name w:val="Naslov 2 Znak"/>
    <w:basedOn w:val="Privzetapisavaodstavka"/>
    <w:link w:val="Naslov2"/>
    <w:uiPriority w:val="9"/>
    <w:rsid w:val="0073448B"/>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7D0F29"/>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BD71AB"/>
    <w:rPr>
      <w:rFonts w:asciiTheme="majorHAnsi" w:eastAsiaTheme="majorEastAsia" w:hAnsiTheme="majorHAnsi" w:cstheme="majorBidi"/>
      <w:i/>
      <w:iCs/>
      <w:color w:val="2F5496" w:themeColor="accent1" w:themeShade="BF"/>
    </w:rPr>
  </w:style>
  <w:style w:type="paragraph" w:styleId="Sprotnaopomba-besedilo">
    <w:name w:val="footnote text"/>
    <w:basedOn w:val="Navaden"/>
    <w:link w:val="Sprotnaopomba-besediloZnak"/>
    <w:uiPriority w:val="99"/>
    <w:semiHidden/>
    <w:unhideWhenUsed/>
    <w:rsid w:val="00531A1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31A14"/>
    <w:rPr>
      <w:sz w:val="20"/>
      <w:szCs w:val="20"/>
    </w:rPr>
  </w:style>
  <w:style w:type="character" w:styleId="Sprotnaopomba-sklic">
    <w:name w:val="footnote reference"/>
    <w:basedOn w:val="Privzetapisavaodstavka"/>
    <w:uiPriority w:val="99"/>
    <w:semiHidden/>
    <w:unhideWhenUsed/>
    <w:rsid w:val="00531A14"/>
    <w:rPr>
      <w:vertAlign w:val="superscript"/>
    </w:rPr>
  </w:style>
  <w:style w:type="character" w:styleId="Hiperpovezava">
    <w:name w:val="Hyperlink"/>
    <w:basedOn w:val="Privzetapisavaodstavka"/>
    <w:uiPriority w:val="99"/>
    <w:unhideWhenUsed/>
    <w:rsid w:val="006F743B"/>
    <w:rPr>
      <w:color w:val="0000FF"/>
      <w:u w:val="single"/>
    </w:rPr>
  </w:style>
  <w:style w:type="paragraph" w:styleId="Intenzivencitat">
    <w:name w:val="Intense Quote"/>
    <w:basedOn w:val="Navaden"/>
    <w:next w:val="Navaden"/>
    <w:link w:val="IntenzivencitatZnak"/>
    <w:uiPriority w:val="30"/>
    <w:qFormat/>
    <w:rsid w:val="00C027BE"/>
    <w:pPr>
      <w:pBdr>
        <w:top w:val="single" w:sz="4" w:space="10" w:color="4472C4" w:themeColor="accent1"/>
        <w:bottom w:val="single" w:sz="4" w:space="10" w:color="4472C4" w:themeColor="accent1"/>
      </w:pBdr>
      <w:spacing w:before="360" w:after="360" w:line="288" w:lineRule="auto"/>
      <w:ind w:left="864" w:right="864" w:firstLine="284"/>
      <w:jc w:val="center"/>
    </w:pPr>
    <w:rPr>
      <w:rFonts w:ascii="Palatino" w:hAnsi="Palatino"/>
      <w:i/>
      <w:iCs/>
      <w:color w:val="4472C4" w:themeColor="accent1"/>
      <w:kern w:val="2"/>
      <w:lang w:val="en-US"/>
      <w14:ligatures w14:val="standardContextual"/>
    </w:rPr>
  </w:style>
  <w:style w:type="character" w:customStyle="1" w:styleId="IntenzivencitatZnak">
    <w:name w:val="Intenziven citat Znak"/>
    <w:basedOn w:val="Privzetapisavaodstavka"/>
    <w:link w:val="Intenzivencitat"/>
    <w:uiPriority w:val="30"/>
    <w:rsid w:val="00C027BE"/>
    <w:rPr>
      <w:rFonts w:ascii="Palatino" w:hAnsi="Palatino"/>
      <w:i/>
      <w:iCs/>
      <w:color w:val="4472C4" w:themeColor="accent1"/>
      <w:kern w:val="2"/>
      <w:lang w:val="en-US"/>
      <w14:ligatures w14:val="standardContextual"/>
    </w:rPr>
  </w:style>
  <w:style w:type="character" w:styleId="Pripombasklic">
    <w:name w:val="annotation reference"/>
    <w:basedOn w:val="Privzetapisavaodstavka"/>
    <w:uiPriority w:val="99"/>
    <w:semiHidden/>
    <w:unhideWhenUsed/>
    <w:rsid w:val="00EE29FA"/>
    <w:rPr>
      <w:sz w:val="16"/>
      <w:szCs w:val="16"/>
    </w:rPr>
  </w:style>
  <w:style w:type="paragraph" w:styleId="Pripombabesedilo">
    <w:name w:val="annotation text"/>
    <w:basedOn w:val="Navaden"/>
    <w:link w:val="PripombabesediloZnak"/>
    <w:uiPriority w:val="99"/>
    <w:semiHidden/>
    <w:unhideWhenUsed/>
    <w:rsid w:val="00EE29FA"/>
    <w:pPr>
      <w:spacing w:after="40" w:line="240" w:lineRule="auto"/>
      <w:ind w:firstLine="284"/>
    </w:pPr>
    <w:rPr>
      <w:rFonts w:ascii="Palatino" w:hAnsi="Palatino"/>
      <w:kern w:val="2"/>
      <w:sz w:val="20"/>
      <w:szCs w:val="20"/>
      <w:lang w:val="en-US"/>
      <w14:ligatures w14:val="standardContextual"/>
    </w:rPr>
  </w:style>
  <w:style w:type="character" w:customStyle="1" w:styleId="PripombabesediloZnak">
    <w:name w:val="Pripomba – besedilo Znak"/>
    <w:basedOn w:val="Privzetapisavaodstavka"/>
    <w:link w:val="Pripombabesedilo"/>
    <w:uiPriority w:val="99"/>
    <w:semiHidden/>
    <w:rsid w:val="00EE29FA"/>
    <w:rPr>
      <w:rFonts w:ascii="Palatino" w:hAnsi="Palatino"/>
      <w:kern w:val="2"/>
      <w:sz w:val="20"/>
      <w:szCs w:val="20"/>
      <w:lang w:val="en-US"/>
      <w14:ligatures w14:val="standardContextual"/>
    </w:rPr>
  </w:style>
  <w:style w:type="character" w:customStyle="1" w:styleId="Nerazreenaomemba1">
    <w:name w:val="Nerazrešena omemba1"/>
    <w:basedOn w:val="Privzetapisavaodstavka"/>
    <w:uiPriority w:val="99"/>
    <w:semiHidden/>
    <w:unhideWhenUsed/>
    <w:rsid w:val="008726D7"/>
    <w:rPr>
      <w:color w:val="605E5C"/>
      <w:shd w:val="clear" w:color="auto" w:fill="E1DFDD"/>
    </w:rPr>
  </w:style>
  <w:style w:type="paragraph" w:styleId="Besedilooblaka">
    <w:name w:val="Balloon Text"/>
    <w:basedOn w:val="Navaden"/>
    <w:link w:val="BesedilooblakaZnak"/>
    <w:uiPriority w:val="99"/>
    <w:semiHidden/>
    <w:unhideWhenUsed/>
    <w:rsid w:val="006D3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D30BC"/>
    <w:rPr>
      <w:rFonts w:ascii="Segoe UI" w:hAnsi="Segoe UI" w:cs="Segoe UI"/>
      <w:sz w:val="18"/>
      <w:szCs w:val="18"/>
    </w:rPr>
  </w:style>
  <w:style w:type="character" w:styleId="Poudarek">
    <w:name w:val="Emphasis"/>
    <w:basedOn w:val="Privzetapisavaodstavka"/>
    <w:uiPriority w:val="20"/>
    <w:qFormat/>
    <w:rsid w:val="00C95521"/>
    <w:rPr>
      <w:i/>
      <w:iCs/>
    </w:rPr>
  </w:style>
  <w:style w:type="character" w:styleId="Krepko">
    <w:name w:val="Strong"/>
    <w:basedOn w:val="Privzetapisavaodstavka"/>
    <w:uiPriority w:val="22"/>
    <w:qFormat/>
    <w:rsid w:val="00C95521"/>
    <w:rPr>
      <w:b/>
      <w:bCs/>
    </w:rPr>
  </w:style>
  <w:style w:type="paragraph" w:styleId="Zadevapripombe">
    <w:name w:val="annotation subject"/>
    <w:basedOn w:val="Pripombabesedilo"/>
    <w:next w:val="Pripombabesedilo"/>
    <w:link w:val="ZadevapripombeZnak"/>
    <w:uiPriority w:val="99"/>
    <w:semiHidden/>
    <w:unhideWhenUsed/>
    <w:rsid w:val="00C6630E"/>
    <w:pPr>
      <w:spacing w:after="160"/>
      <w:ind w:firstLine="0"/>
    </w:pPr>
    <w:rPr>
      <w:rFonts w:asciiTheme="minorHAnsi" w:hAnsiTheme="minorHAnsi"/>
      <w:b/>
      <w:bCs/>
      <w:kern w:val="0"/>
      <w:lang w:val="sl-SI"/>
      <w14:ligatures w14:val="none"/>
    </w:rPr>
  </w:style>
  <w:style w:type="character" w:customStyle="1" w:styleId="ZadevapripombeZnak">
    <w:name w:val="Zadeva pripombe Znak"/>
    <w:basedOn w:val="PripombabesediloZnak"/>
    <w:link w:val="Zadevapripombe"/>
    <w:uiPriority w:val="99"/>
    <w:semiHidden/>
    <w:rsid w:val="00C6630E"/>
    <w:rPr>
      <w:rFonts w:ascii="Palatino" w:hAnsi="Palatino"/>
      <w:b/>
      <w:bCs/>
      <w:kern w:val="2"/>
      <w:sz w:val="20"/>
      <w:szCs w:val="20"/>
      <w:lang w:val="en-US"/>
      <w14:ligatures w14:val="standardContextual"/>
    </w:rPr>
  </w:style>
  <w:style w:type="character" w:customStyle="1" w:styleId="Naslov1Znak">
    <w:name w:val="Naslov 1 Znak"/>
    <w:basedOn w:val="Privzetapisavaodstavka"/>
    <w:link w:val="Naslov1"/>
    <w:uiPriority w:val="9"/>
    <w:rsid w:val="00C25213"/>
    <w:rPr>
      <w:rFonts w:asciiTheme="majorHAnsi" w:eastAsiaTheme="majorEastAsia" w:hAnsiTheme="majorHAnsi" w:cstheme="majorBidi"/>
      <w:b/>
      <w:color w:val="4472C4" w:themeColor="accent1"/>
      <w:sz w:val="28"/>
      <w:szCs w:val="32"/>
    </w:rPr>
  </w:style>
  <w:style w:type="table" w:styleId="Tabelamrea">
    <w:name w:val="Table Grid"/>
    <w:basedOn w:val="Navadnatabela"/>
    <w:uiPriority w:val="39"/>
    <w:rsid w:val="00E45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45144"/>
    <w:pPr>
      <w:tabs>
        <w:tab w:val="center" w:pos="4536"/>
        <w:tab w:val="right" w:pos="9072"/>
      </w:tabs>
      <w:spacing w:after="0" w:line="240" w:lineRule="auto"/>
    </w:pPr>
  </w:style>
  <w:style w:type="character" w:customStyle="1" w:styleId="GlavaZnak">
    <w:name w:val="Glava Znak"/>
    <w:basedOn w:val="Privzetapisavaodstavka"/>
    <w:link w:val="Glava"/>
    <w:uiPriority w:val="99"/>
    <w:rsid w:val="00E45144"/>
  </w:style>
  <w:style w:type="paragraph" w:styleId="Noga">
    <w:name w:val="footer"/>
    <w:basedOn w:val="Navaden"/>
    <w:link w:val="NogaZnak"/>
    <w:uiPriority w:val="99"/>
    <w:unhideWhenUsed/>
    <w:rsid w:val="00E45144"/>
    <w:pPr>
      <w:tabs>
        <w:tab w:val="center" w:pos="4536"/>
        <w:tab w:val="right" w:pos="9072"/>
      </w:tabs>
      <w:spacing w:after="0" w:line="240" w:lineRule="auto"/>
    </w:pPr>
  </w:style>
  <w:style w:type="character" w:customStyle="1" w:styleId="NogaZnak">
    <w:name w:val="Noga Znak"/>
    <w:basedOn w:val="Privzetapisavaodstavka"/>
    <w:link w:val="Noga"/>
    <w:uiPriority w:val="99"/>
    <w:rsid w:val="00E45144"/>
  </w:style>
  <w:style w:type="character" w:customStyle="1" w:styleId="Naslov5Znak">
    <w:name w:val="Naslov 5 Znak"/>
    <w:basedOn w:val="Privzetapisavaodstavka"/>
    <w:link w:val="Naslov5"/>
    <w:uiPriority w:val="9"/>
    <w:rsid w:val="00DA3272"/>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rsid w:val="00675C84"/>
    <w:rPr>
      <w:rFonts w:asciiTheme="majorHAnsi" w:eastAsiaTheme="majorEastAsia" w:hAnsiTheme="majorHAnsi" w:cstheme="majorBidi"/>
      <w:color w:val="1F3763" w:themeColor="accent1" w:themeShade="7F"/>
    </w:rPr>
  </w:style>
  <w:style w:type="character" w:styleId="Nerazreenaomemba">
    <w:name w:val="Unresolved Mention"/>
    <w:basedOn w:val="Privzetapisavaodstavka"/>
    <w:uiPriority w:val="99"/>
    <w:semiHidden/>
    <w:unhideWhenUsed/>
    <w:rsid w:val="006B20AD"/>
    <w:rPr>
      <w:color w:val="605E5C"/>
      <w:shd w:val="clear" w:color="auto" w:fill="E1DFDD"/>
    </w:rPr>
  </w:style>
  <w:style w:type="paragraph" w:styleId="Revizija">
    <w:name w:val="Revision"/>
    <w:hidden/>
    <w:uiPriority w:val="99"/>
    <w:semiHidden/>
    <w:rsid w:val="007F2ECF"/>
    <w:pPr>
      <w:spacing w:after="0" w:line="240" w:lineRule="auto"/>
    </w:pPr>
  </w:style>
  <w:style w:type="character" w:styleId="SledenaHiperpovezava">
    <w:name w:val="FollowedHyperlink"/>
    <w:basedOn w:val="Privzetapisavaodstavka"/>
    <w:uiPriority w:val="99"/>
    <w:semiHidden/>
    <w:unhideWhenUsed/>
    <w:rsid w:val="00015891"/>
    <w:rPr>
      <w:color w:val="954F72" w:themeColor="followedHyperlink"/>
      <w:u w:val="single"/>
    </w:rPr>
  </w:style>
  <w:style w:type="paragraph" w:styleId="NaslovTOC">
    <w:name w:val="TOC Heading"/>
    <w:basedOn w:val="Naslov1"/>
    <w:next w:val="Navaden"/>
    <w:uiPriority w:val="39"/>
    <w:unhideWhenUsed/>
    <w:qFormat/>
    <w:rsid w:val="00015891"/>
    <w:pPr>
      <w:outlineLvl w:val="9"/>
    </w:pPr>
    <w:rPr>
      <w:b w:val="0"/>
      <w:color w:val="2F5496" w:themeColor="accent1" w:themeShade="BF"/>
      <w:sz w:val="32"/>
      <w:lang w:eastAsia="sl-SI"/>
    </w:rPr>
  </w:style>
  <w:style w:type="paragraph" w:styleId="Kazalovsebine1">
    <w:name w:val="toc 1"/>
    <w:basedOn w:val="Navaden"/>
    <w:next w:val="Navaden"/>
    <w:autoRedefine/>
    <w:uiPriority w:val="39"/>
    <w:unhideWhenUsed/>
    <w:rsid w:val="00015891"/>
    <w:pPr>
      <w:spacing w:after="100"/>
    </w:pPr>
  </w:style>
  <w:style w:type="paragraph" w:styleId="Kazalovsebine2">
    <w:name w:val="toc 2"/>
    <w:basedOn w:val="Navaden"/>
    <w:next w:val="Navaden"/>
    <w:autoRedefine/>
    <w:uiPriority w:val="39"/>
    <w:unhideWhenUsed/>
    <w:rsid w:val="00015891"/>
    <w:pPr>
      <w:spacing w:after="100"/>
      <w:ind w:left="220"/>
    </w:pPr>
  </w:style>
  <w:style w:type="paragraph" w:styleId="Kazalovsebine3">
    <w:name w:val="toc 3"/>
    <w:basedOn w:val="Navaden"/>
    <w:next w:val="Navaden"/>
    <w:autoRedefine/>
    <w:uiPriority w:val="39"/>
    <w:unhideWhenUsed/>
    <w:rsid w:val="00015891"/>
    <w:pPr>
      <w:spacing w:after="100"/>
      <w:ind w:left="440"/>
    </w:pPr>
  </w:style>
  <w:style w:type="paragraph" w:styleId="Brezrazmikov">
    <w:name w:val="No Spacing"/>
    <w:link w:val="BrezrazmikovZnak"/>
    <w:uiPriority w:val="1"/>
    <w:qFormat/>
    <w:rsid w:val="00923B13"/>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23B13"/>
    <w:rPr>
      <w:rFonts w:eastAsiaTheme="minorEastAsia"/>
      <w:lang w:eastAsia="sl-SI"/>
    </w:rPr>
  </w:style>
  <w:style w:type="character" w:customStyle="1" w:styleId="Znakisprotnihopomb">
    <w:name w:val="Znaki sprotnih opomb"/>
    <w:qFormat/>
    <w:rsid w:val="009A7164"/>
  </w:style>
  <w:style w:type="paragraph" w:styleId="Navadensplet">
    <w:name w:val="Normal (Web)"/>
    <w:basedOn w:val="Navaden"/>
    <w:uiPriority w:val="99"/>
    <w:semiHidden/>
    <w:unhideWhenUsed/>
    <w:rsid w:val="00F7359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563">
      <w:bodyDiv w:val="1"/>
      <w:marLeft w:val="0"/>
      <w:marRight w:val="0"/>
      <w:marTop w:val="0"/>
      <w:marBottom w:val="0"/>
      <w:divBdr>
        <w:top w:val="none" w:sz="0" w:space="0" w:color="auto"/>
        <w:left w:val="none" w:sz="0" w:space="0" w:color="auto"/>
        <w:bottom w:val="none" w:sz="0" w:space="0" w:color="auto"/>
        <w:right w:val="none" w:sz="0" w:space="0" w:color="auto"/>
      </w:divBdr>
    </w:div>
    <w:div w:id="90929885">
      <w:bodyDiv w:val="1"/>
      <w:marLeft w:val="0"/>
      <w:marRight w:val="0"/>
      <w:marTop w:val="0"/>
      <w:marBottom w:val="0"/>
      <w:divBdr>
        <w:top w:val="none" w:sz="0" w:space="0" w:color="auto"/>
        <w:left w:val="none" w:sz="0" w:space="0" w:color="auto"/>
        <w:bottom w:val="none" w:sz="0" w:space="0" w:color="auto"/>
        <w:right w:val="none" w:sz="0" w:space="0" w:color="auto"/>
      </w:divBdr>
    </w:div>
    <w:div w:id="94207363">
      <w:bodyDiv w:val="1"/>
      <w:marLeft w:val="0"/>
      <w:marRight w:val="0"/>
      <w:marTop w:val="0"/>
      <w:marBottom w:val="0"/>
      <w:divBdr>
        <w:top w:val="none" w:sz="0" w:space="0" w:color="auto"/>
        <w:left w:val="none" w:sz="0" w:space="0" w:color="auto"/>
        <w:bottom w:val="none" w:sz="0" w:space="0" w:color="auto"/>
        <w:right w:val="none" w:sz="0" w:space="0" w:color="auto"/>
      </w:divBdr>
    </w:div>
    <w:div w:id="191455279">
      <w:bodyDiv w:val="1"/>
      <w:marLeft w:val="0"/>
      <w:marRight w:val="0"/>
      <w:marTop w:val="0"/>
      <w:marBottom w:val="0"/>
      <w:divBdr>
        <w:top w:val="none" w:sz="0" w:space="0" w:color="auto"/>
        <w:left w:val="none" w:sz="0" w:space="0" w:color="auto"/>
        <w:bottom w:val="none" w:sz="0" w:space="0" w:color="auto"/>
        <w:right w:val="none" w:sz="0" w:space="0" w:color="auto"/>
      </w:divBdr>
    </w:div>
    <w:div w:id="284581621">
      <w:bodyDiv w:val="1"/>
      <w:marLeft w:val="0"/>
      <w:marRight w:val="0"/>
      <w:marTop w:val="0"/>
      <w:marBottom w:val="0"/>
      <w:divBdr>
        <w:top w:val="none" w:sz="0" w:space="0" w:color="auto"/>
        <w:left w:val="none" w:sz="0" w:space="0" w:color="auto"/>
        <w:bottom w:val="none" w:sz="0" w:space="0" w:color="auto"/>
        <w:right w:val="none" w:sz="0" w:space="0" w:color="auto"/>
      </w:divBdr>
    </w:div>
    <w:div w:id="449516609">
      <w:bodyDiv w:val="1"/>
      <w:marLeft w:val="0"/>
      <w:marRight w:val="0"/>
      <w:marTop w:val="0"/>
      <w:marBottom w:val="0"/>
      <w:divBdr>
        <w:top w:val="none" w:sz="0" w:space="0" w:color="auto"/>
        <w:left w:val="none" w:sz="0" w:space="0" w:color="auto"/>
        <w:bottom w:val="none" w:sz="0" w:space="0" w:color="auto"/>
        <w:right w:val="none" w:sz="0" w:space="0" w:color="auto"/>
      </w:divBdr>
    </w:div>
    <w:div w:id="480194802">
      <w:bodyDiv w:val="1"/>
      <w:marLeft w:val="0"/>
      <w:marRight w:val="0"/>
      <w:marTop w:val="0"/>
      <w:marBottom w:val="0"/>
      <w:divBdr>
        <w:top w:val="none" w:sz="0" w:space="0" w:color="auto"/>
        <w:left w:val="none" w:sz="0" w:space="0" w:color="auto"/>
        <w:bottom w:val="none" w:sz="0" w:space="0" w:color="auto"/>
        <w:right w:val="none" w:sz="0" w:space="0" w:color="auto"/>
      </w:divBdr>
    </w:div>
    <w:div w:id="1268350164">
      <w:bodyDiv w:val="1"/>
      <w:marLeft w:val="0"/>
      <w:marRight w:val="0"/>
      <w:marTop w:val="0"/>
      <w:marBottom w:val="0"/>
      <w:divBdr>
        <w:top w:val="none" w:sz="0" w:space="0" w:color="auto"/>
        <w:left w:val="none" w:sz="0" w:space="0" w:color="auto"/>
        <w:bottom w:val="none" w:sz="0" w:space="0" w:color="auto"/>
        <w:right w:val="none" w:sz="0" w:space="0" w:color="auto"/>
      </w:divBdr>
    </w:div>
    <w:div w:id="1287660432">
      <w:bodyDiv w:val="1"/>
      <w:marLeft w:val="0"/>
      <w:marRight w:val="0"/>
      <w:marTop w:val="0"/>
      <w:marBottom w:val="0"/>
      <w:divBdr>
        <w:top w:val="none" w:sz="0" w:space="0" w:color="auto"/>
        <w:left w:val="none" w:sz="0" w:space="0" w:color="auto"/>
        <w:bottom w:val="none" w:sz="0" w:space="0" w:color="auto"/>
        <w:right w:val="none" w:sz="0" w:space="0" w:color="auto"/>
      </w:divBdr>
    </w:div>
    <w:div w:id="1502698569">
      <w:bodyDiv w:val="1"/>
      <w:marLeft w:val="0"/>
      <w:marRight w:val="0"/>
      <w:marTop w:val="0"/>
      <w:marBottom w:val="0"/>
      <w:divBdr>
        <w:top w:val="none" w:sz="0" w:space="0" w:color="auto"/>
        <w:left w:val="none" w:sz="0" w:space="0" w:color="auto"/>
        <w:bottom w:val="none" w:sz="0" w:space="0" w:color="auto"/>
        <w:right w:val="none" w:sz="0" w:space="0" w:color="auto"/>
      </w:divBdr>
    </w:div>
    <w:div w:id="1713722160">
      <w:bodyDiv w:val="1"/>
      <w:marLeft w:val="0"/>
      <w:marRight w:val="0"/>
      <w:marTop w:val="0"/>
      <w:marBottom w:val="0"/>
      <w:divBdr>
        <w:top w:val="none" w:sz="0" w:space="0" w:color="auto"/>
        <w:left w:val="none" w:sz="0" w:space="0" w:color="auto"/>
        <w:bottom w:val="none" w:sz="0" w:space="0" w:color="auto"/>
        <w:right w:val="none" w:sz="0" w:space="0" w:color="auto"/>
      </w:divBdr>
    </w:div>
    <w:div w:id="183633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collectionstrust.org.uk/spectrum/spectrum-5/" TargetMode="External"/><Relationship Id="rId1" Type="http://schemas.openxmlformats.org/officeDocument/2006/relationships/hyperlink" Target="https://geohub.gov.si/ghapp/iskd/?data_id=dataSource_3-MK_ARHEO_6668-3693%3A74883%2CdataSource_1-MK_RNPD_3598-3652%3A9418%2CdataSource_2-MK_RNSD_4402-3623%3A9&amp;page=Domov&amp;views=Prikaz-app%2CView-5%2CDesna-sekcija%2CPogled-OP%2CRNSD-Desna-sekcija%2CRNSD-Pogled-O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9CEC79-6B41-4C31-8308-95E4865A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33</Pages>
  <Words>13347</Words>
  <Characters>76083</Characters>
  <Application>Microsoft Office Word</Application>
  <DocSecurity>0</DocSecurity>
  <Lines>634</Lines>
  <Paragraphs>178</Paragraphs>
  <ScaleCrop>false</ScaleCrop>
  <HeadingPairs>
    <vt:vector size="6" baseType="variant">
      <vt:variant>
        <vt:lpstr>Naslov</vt:lpstr>
      </vt:variant>
      <vt:variant>
        <vt:i4>1</vt:i4>
      </vt:variant>
      <vt:variant>
        <vt:lpstr>Title</vt:lpstr>
      </vt:variant>
      <vt:variant>
        <vt:i4>1</vt:i4>
      </vt:variant>
      <vt:variant>
        <vt:lpstr>Headings</vt:lpstr>
      </vt:variant>
      <vt:variant>
        <vt:i4>54</vt:i4>
      </vt:variant>
    </vt:vector>
  </HeadingPairs>
  <TitlesOfParts>
    <vt:vector size="56" baseType="lpstr">
      <vt:lpstr>IMPLEMENTACIJA INFORMACIJSKEGA SISTEMA PREMIČNA E-DEDIŠČINA - ISPED</vt:lpstr>
      <vt:lpstr/>
      <vt:lpstr>KAZALO</vt:lpstr>
      <vt:lpstr>    Seznam kratic</vt:lpstr>
      <vt:lpstr>Uvod</vt:lpstr>
      <vt:lpstr>    2.1 Predstavitev projekta</vt:lpstr>
      <vt:lpstr>    2.2 Opis obstoječega stanja </vt:lpstr>
      <vt:lpstr>    2.3 Vsebina in obseg javnega naročila</vt:lpstr>
      <vt:lpstr>Opis zahtev Pe-D</vt:lpstr>
      <vt:lpstr>    3.1 Splošen opis zahtev</vt:lpstr>
      <vt:lpstr>    3.2 Uporabniške zahteve</vt:lpstr>
      <vt:lpstr>        3.2.1 Dostop do Pe-D in uporabniške pravice</vt:lpstr>
      <vt:lpstr>        3.2.2 Moduli</vt:lpstr>
      <vt:lpstr>        3.2.3 Moduli primarne dokumentacije </vt:lpstr>
      <vt:lpstr>        3.2.4 Moduli sekundarne dokumentacije </vt:lpstr>
      <vt:lpstr>    3.3. Funkcionalne zahteve</vt:lpstr>
      <vt:lpstr>        3.3.1 Splošne funkcionalne zahteve Pe-D</vt:lpstr>
      <vt:lpstr>        3.3.2 Ospredje</vt:lpstr>
      <vt:lpstr>        3.3.3 Šifranti</vt:lpstr>
      <vt:lpstr>        3.3.4 Relacije</vt:lpstr>
      <vt:lpstr>        3.3.5 Uvoz / izvoz podatkov</vt:lpstr>
      <vt:lpstr>        3.3.6 Paketno urejanje podatkov</vt:lpstr>
      <vt:lpstr>        3.3.7 Iskanje zapisov</vt:lpstr>
      <vt:lpstr>        3.3.8 Funkcionalnost za zagotavljanje zanesljivosti in točnosti podatkov</vt:lpstr>
      <vt:lpstr>        3.3.9 Revizijska sled in omejitve vpogleda v osebne podatke</vt:lpstr>
      <vt:lpstr>    3.4 Tehnične zahteve: tehnološko okolje</vt:lpstr>
      <vt:lpstr>        3.4.1 Dokument PZI</vt:lpstr>
      <vt:lpstr>        3.4.2 Splošne tehnične zahteve</vt:lpstr>
      <vt:lpstr>        3.4.3 Posodobitve in razpoložljivost</vt:lpstr>
      <vt:lpstr>Opis zahtev RPKD</vt:lpstr>
      <vt:lpstr>    4.1 Uporabniške zahteve</vt:lpstr>
      <vt:lpstr>    4.2 Dostop do RKPD in uporabniške pravice</vt:lpstr>
      <vt:lpstr>    4.3 Splošne funkcionalne zahteve</vt:lpstr>
      <vt:lpstr>    4.4 Administracija registra</vt:lpstr>
      <vt:lpstr>    4.5 Posodobitve</vt:lpstr>
      <vt:lpstr>    4.6 Tehnične zahteve</vt:lpstr>
      <vt:lpstr>5. Namestitev ISPeD na infrastrukturo in hramba podatkov</vt:lpstr>
      <vt:lpstr>    5.1 Infrastruktura</vt:lpstr>
      <vt:lpstr>    5.2 Namestitev ISPeD</vt:lpstr>
      <vt:lpstr>    5.3 Prenos podatkov</vt:lpstr>
      <vt:lpstr>    5.4 Testiranje in dokumentiranje</vt:lpstr>
      <vt:lpstr>    5.5 Dokumentacija v postopku vzdrževanja</vt:lpstr>
      <vt:lpstr>    5.6 Usposabljanje uporabnikov</vt:lpstr>
      <vt:lpstr>    5.7 Podpora in vzdrževanje</vt:lpstr>
      <vt:lpstr>    5.8 Osnovno vzdrževanje</vt:lpstr>
      <vt:lpstr>    5.9 Podpora naročniku</vt:lpstr>
      <vt:lpstr>    5.10 Jamstva</vt:lpstr>
      <vt:lpstr>    5.11 Računalniške storitve v povezavi z nadgradnjami</vt:lpstr>
      <vt:lpstr>    5.12 Nadgradnje in spremembe ISPeD</vt:lpstr>
      <vt:lpstr>    5.13 Način naročanja in obračunavanja storitev</vt:lpstr>
      <vt:lpstr>6. Časovnica in faze</vt:lpstr>
      <vt:lpstr>    6.1 Izhodišča za terminski načrt:</vt:lpstr>
      <vt:lpstr>    6.2 Okvirne načrtovane aktivnosti v sklopu vzpostavitve in vzdrževanja e-storite</vt:lpstr>
      <vt:lpstr>    </vt:lpstr>
      <vt:lpstr>    6.3 Glavni izdelki projekta po fazah so:</vt:lpstr>
      <vt:lpstr>    6.4 Ključni mejniki za vzpostavitev aplikacije ISPeD:</vt:lpstr>
    </vt:vector>
  </TitlesOfParts>
  <Company/>
  <LinksUpToDate>false</LinksUpToDate>
  <CharactersWithSpaces>89252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IMPLEMENTACIJA INFORMACIJSKEGA SISTEMA PREMIČNA E-DEDIŠČINA</dc:title>
  <dc:subject>Vsebinske in tehnične specifikacije</dc:subject>
  <dc:creator>Vasko Simeunovic</dc:creator>
  <cp:keywords/>
  <dc:description/>
  <cp:lastModifiedBy>Kusetič Jure</cp:lastModifiedBy>
  <cp:revision>8</cp:revision>
  <dcterms:created xsi:type="dcterms:W3CDTF">2025-02-11T12:15:00Z</dcterms:created>
  <dcterms:modified xsi:type="dcterms:W3CDTF">2025-02-14T06:39:00Z</dcterms:modified>
</cp:coreProperties>
</file>